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3A629C" w:rsidRPr="00DB7326" w14:paraId="39E058DB" w14:textId="77777777" w:rsidTr="003A629C">
        <w:trPr>
          <w:trHeight w:val="2960"/>
        </w:trPr>
        <w:tc>
          <w:tcPr>
            <w:tcW w:w="4691" w:type="dxa"/>
          </w:tcPr>
          <w:p w14:paraId="0C29C7BD" w14:textId="3622F681" w:rsidR="003A629C" w:rsidRPr="004F3F98" w:rsidRDefault="00CA2D61" w:rsidP="007177B4">
            <w:pPr>
              <w:pStyle w:val="Default"/>
              <w:spacing w:line="276" w:lineRule="auto"/>
              <w:ind w:left="1134" w:hanging="992"/>
              <w:rPr>
                <w:sz w:val="20"/>
                <w:szCs w:val="20"/>
                <w:lang w:val="es-ES"/>
              </w:rPr>
            </w:pPr>
            <w:r w:rsidRPr="004F3F98">
              <w:rPr>
                <w:b/>
                <w:sz w:val="20"/>
                <w:szCs w:val="20"/>
                <w:lang w:val="es-ES"/>
              </w:rPr>
              <w:t xml:space="preserve">Imagen </w:t>
            </w:r>
            <w:r w:rsidR="003A629C" w:rsidRPr="004F3F98">
              <w:rPr>
                <w:b/>
                <w:sz w:val="20"/>
                <w:szCs w:val="20"/>
                <w:lang w:val="es-ES"/>
              </w:rPr>
              <w:t>1</w:t>
            </w:r>
            <w:r w:rsidR="003A629C" w:rsidRPr="004F3F98">
              <w:rPr>
                <w:sz w:val="20"/>
                <w:szCs w:val="20"/>
                <w:lang w:val="es-ES"/>
              </w:rPr>
              <w:t xml:space="preserve">: </w:t>
            </w:r>
            <w:r w:rsidR="007177B4" w:rsidRPr="004F3F98">
              <w:rPr>
                <w:bCs/>
                <w:sz w:val="20"/>
                <w:szCs w:val="20"/>
                <w:lang w:val="es-ES"/>
              </w:rPr>
              <w:t xml:space="preserve">Los modelos </w:t>
            </w:r>
            <w:proofErr w:type="gramStart"/>
            <w:r w:rsidR="007177B4" w:rsidRPr="004F3F98">
              <w:rPr>
                <w:bCs/>
                <w:sz w:val="20"/>
                <w:szCs w:val="20"/>
                <w:lang w:val="es-ES"/>
              </w:rPr>
              <w:t>Crossover</w:t>
            </w:r>
            <w:proofErr w:type="gramEnd"/>
            <w:r w:rsidR="007177B4" w:rsidRPr="004F3F98">
              <w:rPr>
                <w:bCs/>
                <w:sz w:val="20"/>
                <w:szCs w:val="20"/>
                <w:lang w:val="es-ES"/>
              </w:rPr>
              <w:t xml:space="preserve"> combinan las ventajas de las carretillas elevadoras eléctricas respetuosas con el medio ambiente con la versatilidad y robustez de las carretillas elevadoras diésel y GLP tradicionales</w:t>
            </w:r>
          </w:p>
        </w:tc>
      </w:tr>
      <w:tr w:rsidR="003A629C" w:rsidRPr="00DB7326" w14:paraId="4121B55B" w14:textId="77777777" w:rsidTr="003A629C">
        <w:trPr>
          <w:trHeight w:val="2960"/>
        </w:trPr>
        <w:tc>
          <w:tcPr>
            <w:tcW w:w="4691" w:type="dxa"/>
          </w:tcPr>
          <w:p w14:paraId="0F90CD53" w14:textId="77777777" w:rsidR="003A629C" w:rsidRPr="004F3F98" w:rsidRDefault="003A629C" w:rsidP="003A629C">
            <w:pPr>
              <w:pStyle w:val="Default"/>
              <w:spacing w:line="276" w:lineRule="auto"/>
              <w:ind w:left="709" w:hanging="709"/>
              <w:rPr>
                <w:sz w:val="20"/>
                <w:szCs w:val="20"/>
                <w:lang w:val="es-ES"/>
              </w:rPr>
            </w:pPr>
          </w:p>
        </w:tc>
      </w:tr>
    </w:tbl>
    <w:p w14:paraId="6EBD9010" w14:textId="77777777" w:rsidR="003A629C" w:rsidRPr="004F3F98" w:rsidRDefault="003A629C" w:rsidP="003A629C">
      <w:pPr>
        <w:spacing w:line="360" w:lineRule="auto"/>
        <w:jc w:val="both"/>
        <w:rPr>
          <w:rFonts w:ascii="Verdana" w:hAnsi="Verdana"/>
          <w:b/>
          <w:color w:val="F96915"/>
          <w:sz w:val="20"/>
          <w:szCs w:val="20"/>
          <w:lang w:val="es-ES"/>
        </w:rPr>
      </w:pPr>
      <w:r w:rsidRPr="004F3F98">
        <w:rPr>
          <w:rFonts w:ascii="Verdana" w:hAnsi="Verdana"/>
          <w:b/>
          <w:noProof/>
          <w:color w:val="F96915"/>
          <w:sz w:val="20"/>
          <w:szCs w:val="20"/>
          <w:lang w:val="es-ES" w:eastAsia="de-DE"/>
        </w:rPr>
        <w:drawing>
          <wp:inline distT="0" distB="0" distL="0" distR="0" wp14:anchorId="786942A3" wp14:editId="212CBE31">
            <wp:extent cx="2897006" cy="1881266"/>
            <wp:effectExtent l="0" t="0" r="0" b="0"/>
            <wp:docPr id="23" name="Diagramm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6B6E92" w:rsidRPr="00DB7326" w14:paraId="3E11BCAC" w14:textId="77777777" w:rsidTr="00725432">
        <w:trPr>
          <w:trHeight w:val="2960"/>
        </w:trPr>
        <w:tc>
          <w:tcPr>
            <w:tcW w:w="4691" w:type="dxa"/>
          </w:tcPr>
          <w:p w14:paraId="637FEF71" w14:textId="297A848F" w:rsidR="006B6E92" w:rsidRPr="004F3F98" w:rsidRDefault="00CA2D61" w:rsidP="007177B4">
            <w:pPr>
              <w:pStyle w:val="Default"/>
              <w:spacing w:line="276" w:lineRule="auto"/>
              <w:ind w:left="1134" w:hanging="992"/>
              <w:rPr>
                <w:sz w:val="20"/>
                <w:szCs w:val="20"/>
                <w:lang w:val="es-ES"/>
              </w:rPr>
            </w:pPr>
            <w:r w:rsidRPr="004F3F98">
              <w:rPr>
                <w:b/>
                <w:sz w:val="20"/>
                <w:szCs w:val="20"/>
                <w:lang w:val="es-ES"/>
              </w:rPr>
              <w:t xml:space="preserve">Imagen </w:t>
            </w:r>
            <w:r w:rsidR="005F2BC2" w:rsidRPr="004F3F98">
              <w:rPr>
                <w:b/>
                <w:sz w:val="20"/>
                <w:szCs w:val="20"/>
                <w:lang w:val="es-ES"/>
              </w:rPr>
              <w:t>2</w:t>
            </w:r>
            <w:r w:rsidR="006B6E92" w:rsidRPr="004F3F98">
              <w:rPr>
                <w:sz w:val="20"/>
                <w:szCs w:val="20"/>
                <w:lang w:val="es-ES"/>
              </w:rPr>
              <w:t xml:space="preserve">: </w:t>
            </w:r>
            <w:r w:rsidR="007177B4" w:rsidRPr="004F3F98">
              <w:rPr>
                <w:rFonts w:eastAsia="Times New Roman"/>
                <w:sz w:val="20"/>
                <w:szCs w:val="20"/>
                <w:lang w:val="es-ES"/>
              </w:rPr>
              <w:t xml:space="preserve">La serie </w:t>
            </w:r>
            <w:proofErr w:type="spellStart"/>
            <w:r w:rsidR="007177B4" w:rsidRPr="004F3F98">
              <w:rPr>
                <w:rFonts w:eastAsia="Times New Roman"/>
                <w:sz w:val="20"/>
                <w:szCs w:val="20"/>
                <w:lang w:val="es-ES"/>
              </w:rPr>
              <w:t>Raider</w:t>
            </w:r>
            <w:proofErr w:type="spellEnd"/>
            <w:r w:rsidR="007177B4" w:rsidRPr="004F3F98">
              <w:rPr>
                <w:rFonts w:eastAsia="Times New Roman"/>
                <w:sz w:val="20"/>
                <w:szCs w:val="20"/>
                <w:lang w:val="es-ES"/>
              </w:rPr>
              <w:t xml:space="preserve"> (L25-35XE) abre la puerta al segmento cruzado Clark</w:t>
            </w:r>
          </w:p>
        </w:tc>
      </w:tr>
    </w:tbl>
    <w:p w14:paraId="497FE2F5" w14:textId="77777777" w:rsidR="006B6E92" w:rsidRPr="004F3F98" w:rsidRDefault="006B6E92" w:rsidP="006B6E92">
      <w:pPr>
        <w:spacing w:line="360" w:lineRule="auto"/>
        <w:jc w:val="both"/>
        <w:rPr>
          <w:rFonts w:ascii="Verdana" w:hAnsi="Verdana"/>
          <w:b/>
          <w:color w:val="F96915"/>
          <w:sz w:val="20"/>
          <w:szCs w:val="20"/>
          <w:lang w:val="es-ES"/>
        </w:rPr>
      </w:pPr>
      <w:r w:rsidRPr="004F3F98">
        <w:rPr>
          <w:rFonts w:ascii="Verdana" w:hAnsi="Verdana"/>
          <w:b/>
          <w:noProof/>
          <w:color w:val="F96915"/>
          <w:sz w:val="20"/>
          <w:szCs w:val="20"/>
          <w:lang w:val="es-ES" w:eastAsia="de-DE"/>
        </w:rPr>
        <w:drawing>
          <wp:inline distT="0" distB="0" distL="0" distR="0" wp14:anchorId="4A32ADFD" wp14:editId="79386DC3">
            <wp:extent cx="2787650" cy="1880870"/>
            <wp:effectExtent l="0" t="0" r="6350" b="0"/>
            <wp:docPr id="4" name="Diagram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BB4D14" w:rsidRPr="00DB7326" w14:paraId="1A6FAA25" w14:textId="77777777" w:rsidTr="00AB0D0E">
        <w:trPr>
          <w:trHeight w:val="2960"/>
        </w:trPr>
        <w:tc>
          <w:tcPr>
            <w:tcW w:w="4691" w:type="dxa"/>
          </w:tcPr>
          <w:p w14:paraId="62560E4E" w14:textId="355EABE5" w:rsidR="00BB4D14" w:rsidRPr="004F3F98" w:rsidRDefault="00CA2D61" w:rsidP="007177B4">
            <w:pPr>
              <w:pStyle w:val="Default"/>
              <w:spacing w:line="276" w:lineRule="auto"/>
              <w:ind w:left="1134" w:hanging="992"/>
              <w:rPr>
                <w:sz w:val="20"/>
                <w:szCs w:val="20"/>
                <w:lang w:val="es-ES"/>
              </w:rPr>
            </w:pPr>
            <w:r w:rsidRPr="004F3F98">
              <w:rPr>
                <w:b/>
                <w:sz w:val="20"/>
                <w:szCs w:val="20"/>
                <w:lang w:val="es-ES"/>
              </w:rPr>
              <w:t xml:space="preserve">Imagen </w:t>
            </w:r>
            <w:r w:rsidR="00BB4D14" w:rsidRPr="004F3F98">
              <w:rPr>
                <w:b/>
                <w:sz w:val="20"/>
                <w:szCs w:val="20"/>
                <w:lang w:val="es-ES"/>
              </w:rPr>
              <w:t>3</w:t>
            </w:r>
            <w:r w:rsidR="00BB4D14" w:rsidRPr="004F3F98">
              <w:rPr>
                <w:sz w:val="20"/>
                <w:szCs w:val="20"/>
                <w:lang w:val="es-ES"/>
              </w:rPr>
              <w:t xml:space="preserve">: </w:t>
            </w:r>
            <w:r w:rsidR="007177B4" w:rsidRPr="004F3F98">
              <w:rPr>
                <w:rFonts w:eastAsia="Times New Roman"/>
                <w:sz w:val="20"/>
                <w:szCs w:val="20"/>
                <w:lang w:val="es-ES"/>
              </w:rPr>
              <w:t xml:space="preserve">El </w:t>
            </w:r>
            <w:proofErr w:type="spellStart"/>
            <w:r w:rsidR="007177B4" w:rsidRPr="004F3F98">
              <w:rPr>
                <w:rFonts w:eastAsia="Times New Roman"/>
                <w:sz w:val="20"/>
                <w:szCs w:val="20"/>
                <w:lang w:val="es-ES"/>
              </w:rPr>
              <w:t>Raider</w:t>
            </w:r>
            <w:proofErr w:type="spellEnd"/>
            <w:r w:rsidR="007177B4" w:rsidRPr="004F3F98">
              <w:rPr>
                <w:rFonts w:eastAsia="Times New Roman"/>
                <w:sz w:val="20"/>
                <w:szCs w:val="20"/>
                <w:lang w:val="es-ES"/>
              </w:rPr>
              <w:t xml:space="preserve"> está construido para durar, con una excelente visibilidad panorámica, un manejo predecible y mástiles Clark de eficacia probada</w:t>
            </w:r>
          </w:p>
        </w:tc>
      </w:tr>
    </w:tbl>
    <w:p w14:paraId="48DEFED2" w14:textId="77777777" w:rsidR="00BB4D14" w:rsidRPr="004F3F98" w:rsidRDefault="00BB4D14" w:rsidP="00BB4D14">
      <w:pPr>
        <w:spacing w:line="360" w:lineRule="auto"/>
        <w:jc w:val="both"/>
        <w:rPr>
          <w:rFonts w:ascii="Verdana" w:hAnsi="Verdana"/>
          <w:b/>
          <w:color w:val="F96915"/>
          <w:sz w:val="22"/>
          <w:szCs w:val="22"/>
          <w:lang w:val="es-ES"/>
        </w:rPr>
      </w:pPr>
      <w:r w:rsidRPr="004F3F98">
        <w:rPr>
          <w:rFonts w:ascii="Verdana" w:hAnsi="Verdana"/>
          <w:b/>
          <w:noProof/>
          <w:color w:val="F96915"/>
          <w:sz w:val="22"/>
          <w:szCs w:val="22"/>
          <w:lang w:val="es-ES" w:eastAsia="de-DE"/>
        </w:rPr>
        <w:drawing>
          <wp:inline distT="0" distB="0" distL="0" distR="0" wp14:anchorId="2DE28CAA" wp14:editId="70610B53">
            <wp:extent cx="2787650" cy="1880870"/>
            <wp:effectExtent l="0" t="0" r="6350" b="0"/>
            <wp:docPr id="1261171904" name="Diagramm 126117190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14:paraId="4351CB62" w14:textId="77777777" w:rsidR="00E31DCE" w:rsidRPr="004F3F98" w:rsidRDefault="00E31DCE" w:rsidP="00E16A76">
      <w:pPr>
        <w:rPr>
          <w:rFonts w:ascii="Arial" w:hAnsi="Arial" w:cs="Arial"/>
          <w:iCs/>
          <w:sz w:val="20"/>
          <w:szCs w:val="20"/>
          <w:lang w:val="es-ES"/>
        </w:rPr>
      </w:pP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E31DCE" w:rsidRPr="00DB7326" w14:paraId="3B2A8424" w14:textId="77777777" w:rsidTr="002C3CD8">
        <w:trPr>
          <w:trHeight w:val="2960"/>
        </w:trPr>
        <w:tc>
          <w:tcPr>
            <w:tcW w:w="4691" w:type="dxa"/>
          </w:tcPr>
          <w:p w14:paraId="33F4388F" w14:textId="453B1532" w:rsidR="00E31DCE" w:rsidRPr="004F3F98" w:rsidRDefault="00CA2D61" w:rsidP="007177B4">
            <w:pPr>
              <w:pStyle w:val="Default"/>
              <w:spacing w:line="276" w:lineRule="auto"/>
              <w:ind w:left="1134" w:hanging="992"/>
              <w:rPr>
                <w:sz w:val="20"/>
                <w:szCs w:val="20"/>
                <w:lang w:val="es-ES"/>
              </w:rPr>
            </w:pPr>
            <w:r w:rsidRPr="004F3F98">
              <w:rPr>
                <w:b/>
                <w:sz w:val="20"/>
                <w:szCs w:val="20"/>
                <w:lang w:val="es-ES"/>
              </w:rPr>
              <w:lastRenderedPageBreak/>
              <w:t xml:space="preserve">Imagen </w:t>
            </w:r>
            <w:r w:rsidR="00E31DCE" w:rsidRPr="004F3F98">
              <w:rPr>
                <w:b/>
                <w:sz w:val="20"/>
                <w:szCs w:val="20"/>
                <w:lang w:val="es-ES"/>
              </w:rPr>
              <w:t>4</w:t>
            </w:r>
            <w:r w:rsidR="00E31DCE" w:rsidRPr="004F3F98">
              <w:rPr>
                <w:sz w:val="20"/>
                <w:szCs w:val="20"/>
                <w:lang w:val="es-ES"/>
              </w:rPr>
              <w:t xml:space="preserve">: </w:t>
            </w:r>
            <w:r w:rsidR="007177B4" w:rsidRPr="004F3F98">
              <w:rPr>
                <w:rFonts w:eastAsia="Times New Roman"/>
                <w:sz w:val="20"/>
                <w:szCs w:val="20"/>
                <w:lang w:val="es-ES"/>
              </w:rPr>
              <w:t xml:space="preserve">El asiento ergonómico del conductor del </w:t>
            </w:r>
            <w:proofErr w:type="spellStart"/>
            <w:r w:rsidR="007177B4" w:rsidRPr="004F3F98">
              <w:rPr>
                <w:rFonts w:eastAsia="Times New Roman"/>
                <w:sz w:val="20"/>
                <w:szCs w:val="20"/>
                <w:lang w:val="es-ES"/>
              </w:rPr>
              <w:t>Raider</w:t>
            </w:r>
            <w:proofErr w:type="spellEnd"/>
            <w:r w:rsidR="007177B4" w:rsidRPr="004F3F98">
              <w:rPr>
                <w:rFonts w:eastAsia="Times New Roman"/>
                <w:sz w:val="20"/>
                <w:szCs w:val="20"/>
                <w:lang w:val="es-ES"/>
              </w:rPr>
              <w:t>, con un amplio espacio para los pies, garantiza un trabajo sin fatiga incluso en turnos largos</w:t>
            </w:r>
          </w:p>
        </w:tc>
      </w:tr>
    </w:tbl>
    <w:p w14:paraId="691C29C6" w14:textId="77777777" w:rsidR="00E31DCE" w:rsidRPr="004F3F98" w:rsidRDefault="00E31DCE" w:rsidP="00E31DCE">
      <w:pPr>
        <w:spacing w:line="360" w:lineRule="auto"/>
        <w:jc w:val="both"/>
        <w:rPr>
          <w:rFonts w:ascii="Verdana" w:hAnsi="Verdana"/>
          <w:b/>
          <w:color w:val="F96915"/>
          <w:sz w:val="22"/>
          <w:szCs w:val="22"/>
          <w:lang w:val="es-ES"/>
        </w:rPr>
      </w:pPr>
      <w:r w:rsidRPr="004F3F98">
        <w:rPr>
          <w:rFonts w:ascii="Verdana" w:hAnsi="Verdana"/>
          <w:b/>
          <w:noProof/>
          <w:color w:val="F96915"/>
          <w:sz w:val="22"/>
          <w:szCs w:val="22"/>
          <w:lang w:val="es-ES" w:eastAsia="de-DE"/>
        </w:rPr>
        <w:drawing>
          <wp:inline distT="0" distB="0" distL="0" distR="0" wp14:anchorId="787B82D1" wp14:editId="303659B0">
            <wp:extent cx="2787650" cy="1880870"/>
            <wp:effectExtent l="0" t="0" r="6350" b="0"/>
            <wp:docPr id="1035965948" name="Diagramm 10359659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E31DCE" w:rsidRPr="00DB7326" w14:paraId="194957C5" w14:textId="77777777" w:rsidTr="002C3CD8">
        <w:trPr>
          <w:trHeight w:val="2960"/>
        </w:trPr>
        <w:tc>
          <w:tcPr>
            <w:tcW w:w="4691" w:type="dxa"/>
          </w:tcPr>
          <w:p w14:paraId="5A1957C7" w14:textId="5ADBD3FF" w:rsidR="00E31DCE" w:rsidRPr="004F3F98" w:rsidRDefault="00CA2D61" w:rsidP="007177B4">
            <w:pPr>
              <w:pStyle w:val="Default"/>
              <w:spacing w:line="276" w:lineRule="auto"/>
              <w:ind w:left="1134" w:hanging="992"/>
              <w:rPr>
                <w:sz w:val="20"/>
                <w:szCs w:val="20"/>
                <w:lang w:val="es-ES"/>
              </w:rPr>
            </w:pPr>
            <w:r w:rsidRPr="004F3F98">
              <w:rPr>
                <w:b/>
                <w:sz w:val="20"/>
                <w:szCs w:val="20"/>
                <w:lang w:val="es-ES"/>
              </w:rPr>
              <w:t xml:space="preserve">Imagen </w:t>
            </w:r>
            <w:r w:rsidR="00E31DCE" w:rsidRPr="004F3F98">
              <w:rPr>
                <w:b/>
                <w:sz w:val="20"/>
                <w:szCs w:val="20"/>
                <w:lang w:val="es-ES"/>
              </w:rPr>
              <w:t>5</w:t>
            </w:r>
            <w:r w:rsidR="00E31DCE" w:rsidRPr="004F3F98">
              <w:rPr>
                <w:sz w:val="20"/>
                <w:szCs w:val="20"/>
                <w:lang w:val="es-ES"/>
              </w:rPr>
              <w:t xml:space="preserve">: </w:t>
            </w:r>
            <w:r w:rsidR="007177B4" w:rsidRPr="004F3F98">
              <w:rPr>
                <w:rFonts w:eastAsia="Times New Roman"/>
                <w:sz w:val="20"/>
                <w:szCs w:val="20"/>
                <w:lang w:val="es-ES"/>
              </w:rPr>
              <w:t>La propulsión eléctrica garantiza una potente aceleración gracias al par máximo inmediatamente disponible y a una entrega de potencia óptima</w:t>
            </w:r>
          </w:p>
        </w:tc>
      </w:tr>
    </w:tbl>
    <w:p w14:paraId="2DB8D851" w14:textId="77777777" w:rsidR="00E31DCE" w:rsidRPr="004F3F98" w:rsidRDefault="00E31DCE" w:rsidP="00E31DCE">
      <w:pPr>
        <w:spacing w:line="360" w:lineRule="auto"/>
        <w:jc w:val="both"/>
        <w:rPr>
          <w:rFonts w:ascii="Verdana" w:hAnsi="Verdana"/>
          <w:b/>
          <w:color w:val="F96915"/>
          <w:sz w:val="22"/>
          <w:szCs w:val="22"/>
          <w:lang w:val="es-ES"/>
        </w:rPr>
      </w:pPr>
      <w:r w:rsidRPr="004F3F98">
        <w:rPr>
          <w:rFonts w:ascii="Verdana" w:hAnsi="Verdana"/>
          <w:b/>
          <w:noProof/>
          <w:color w:val="F96915"/>
          <w:sz w:val="22"/>
          <w:szCs w:val="22"/>
          <w:lang w:val="es-ES" w:eastAsia="de-DE"/>
        </w:rPr>
        <w:drawing>
          <wp:inline distT="0" distB="0" distL="0" distR="0" wp14:anchorId="274F544C" wp14:editId="2BC88AE6">
            <wp:extent cx="2787650" cy="1880870"/>
            <wp:effectExtent l="0" t="0" r="6350" b="0"/>
            <wp:docPr id="158214647" name="Diagramm 15821464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E31DCE" w:rsidRPr="00DB7326" w14:paraId="1BB391D2" w14:textId="77777777" w:rsidTr="002C3CD8">
        <w:trPr>
          <w:trHeight w:val="2960"/>
        </w:trPr>
        <w:tc>
          <w:tcPr>
            <w:tcW w:w="4691" w:type="dxa"/>
          </w:tcPr>
          <w:p w14:paraId="228677ED" w14:textId="4E894D34" w:rsidR="00E31DCE" w:rsidRPr="004F3F98" w:rsidRDefault="00CA2D61" w:rsidP="007177B4">
            <w:pPr>
              <w:pStyle w:val="Default"/>
              <w:spacing w:line="276" w:lineRule="auto"/>
              <w:ind w:left="1134" w:hanging="992"/>
              <w:rPr>
                <w:sz w:val="20"/>
                <w:szCs w:val="20"/>
                <w:lang w:val="es-ES"/>
              </w:rPr>
            </w:pPr>
            <w:r w:rsidRPr="004F3F98">
              <w:rPr>
                <w:b/>
                <w:sz w:val="20"/>
                <w:szCs w:val="20"/>
                <w:lang w:val="es-ES"/>
              </w:rPr>
              <w:t xml:space="preserve">Imagen </w:t>
            </w:r>
            <w:r w:rsidR="00E31DCE" w:rsidRPr="004F3F98">
              <w:rPr>
                <w:b/>
                <w:sz w:val="20"/>
                <w:szCs w:val="20"/>
                <w:lang w:val="es-ES"/>
              </w:rPr>
              <w:t>6</w:t>
            </w:r>
            <w:r w:rsidR="00E31DCE" w:rsidRPr="004F3F98">
              <w:rPr>
                <w:sz w:val="20"/>
                <w:szCs w:val="20"/>
                <w:lang w:val="es-ES"/>
              </w:rPr>
              <w:t xml:space="preserve">: </w:t>
            </w:r>
            <w:r w:rsidR="007177B4" w:rsidRPr="004F3F98">
              <w:rPr>
                <w:rFonts w:eastAsia="Times New Roman"/>
                <w:sz w:val="20"/>
                <w:szCs w:val="20"/>
                <w:lang w:val="es-ES"/>
              </w:rPr>
              <w:t xml:space="preserve">El </w:t>
            </w:r>
            <w:proofErr w:type="spellStart"/>
            <w:r w:rsidR="007177B4" w:rsidRPr="004F3F98">
              <w:rPr>
                <w:rFonts w:eastAsia="Times New Roman"/>
                <w:sz w:val="20"/>
                <w:szCs w:val="20"/>
                <w:lang w:val="es-ES"/>
              </w:rPr>
              <w:t>Raider</w:t>
            </w:r>
            <w:proofErr w:type="spellEnd"/>
            <w:r w:rsidR="007177B4" w:rsidRPr="004F3F98">
              <w:rPr>
                <w:rFonts w:eastAsia="Times New Roman"/>
                <w:sz w:val="20"/>
                <w:szCs w:val="20"/>
                <w:lang w:val="es-ES"/>
              </w:rPr>
              <w:t xml:space="preserve"> permite al operador manejarlo fácilmente sin movimientos innecesarios de brazos y hombros</w:t>
            </w:r>
          </w:p>
        </w:tc>
      </w:tr>
    </w:tbl>
    <w:p w14:paraId="52EDED25" w14:textId="77777777" w:rsidR="00E31DCE" w:rsidRPr="004F3F98" w:rsidRDefault="00E31DCE" w:rsidP="00E31DCE">
      <w:pPr>
        <w:spacing w:line="360" w:lineRule="auto"/>
        <w:jc w:val="both"/>
        <w:rPr>
          <w:rFonts w:ascii="Verdana" w:hAnsi="Verdana"/>
          <w:b/>
          <w:color w:val="F96915"/>
          <w:sz w:val="22"/>
          <w:szCs w:val="22"/>
          <w:lang w:val="es-ES"/>
        </w:rPr>
      </w:pPr>
      <w:r w:rsidRPr="004F3F98">
        <w:rPr>
          <w:rFonts w:ascii="Verdana" w:hAnsi="Verdana"/>
          <w:b/>
          <w:noProof/>
          <w:color w:val="F96915"/>
          <w:sz w:val="22"/>
          <w:szCs w:val="22"/>
          <w:lang w:val="es-ES" w:eastAsia="de-DE"/>
        </w:rPr>
        <w:drawing>
          <wp:inline distT="0" distB="0" distL="0" distR="0" wp14:anchorId="0CAF85B4" wp14:editId="47856EDC">
            <wp:extent cx="2787650" cy="1880870"/>
            <wp:effectExtent l="0" t="0" r="0" b="0"/>
            <wp:docPr id="1013448681" name="Diagramm 101344868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inline>
        </w:drawing>
      </w:r>
    </w:p>
    <w:tbl>
      <w:tblPr>
        <w:tblpPr w:leftFromText="141" w:rightFromText="141" w:vertAnchor="text" w:horzAnchor="page" w:tblpX="6166" w:tblpY="-1"/>
        <w:tblW w:w="4361" w:type="dxa"/>
        <w:tblBorders>
          <w:top w:val="nil"/>
          <w:left w:val="nil"/>
          <w:bottom w:val="nil"/>
          <w:right w:val="nil"/>
        </w:tblBorders>
        <w:tblLayout w:type="fixed"/>
        <w:tblLook w:val="0000" w:firstRow="0" w:lastRow="0" w:firstColumn="0" w:lastColumn="0" w:noHBand="0" w:noVBand="0"/>
      </w:tblPr>
      <w:tblGrid>
        <w:gridCol w:w="4361"/>
      </w:tblGrid>
      <w:tr w:rsidR="009B451F" w:rsidRPr="004F3F98" w14:paraId="148EEBAB" w14:textId="77777777" w:rsidTr="00DB7326">
        <w:trPr>
          <w:trHeight w:val="2960"/>
        </w:trPr>
        <w:tc>
          <w:tcPr>
            <w:tcW w:w="4361" w:type="dxa"/>
          </w:tcPr>
          <w:p w14:paraId="25DC6EAF" w14:textId="772DECE0" w:rsidR="009B451F" w:rsidRPr="004F3F98" w:rsidRDefault="00CA2D61" w:rsidP="004F3F98">
            <w:pPr>
              <w:pStyle w:val="Default"/>
              <w:spacing w:line="276" w:lineRule="auto"/>
              <w:ind w:left="1134" w:hanging="992"/>
              <w:rPr>
                <w:sz w:val="20"/>
                <w:szCs w:val="20"/>
                <w:lang w:val="es-ES"/>
              </w:rPr>
            </w:pPr>
            <w:r w:rsidRPr="004F3F98">
              <w:rPr>
                <w:b/>
                <w:sz w:val="20"/>
                <w:szCs w:val="20"/>
                <w:lang w:val="es-ES"/>
              </w:rPr>
              <w:lastRenderedPageBreak/>
              <w:t xml:space="preserve">Imagen </w:t>
            </w:r>
            <w:r w:rsidR="002A6B5A" w:rsidRPr="004F3F98">
              <w:rPr>
                <w:b/>
                <w:sz w:val="20"/>
                <w:szCs w:val="20"/>
                <w:lang w:val="es-ES"/>
              </w:rPr>
              <w:t>7</w:t>
            </w:r>
            <w:r w:rsidR="009B451F" w:rsidRPr="004F3F98">
              <w:rPr>
                <w:sz w:val="20"/>
                <w:szCs w:val="20"/>
                <w:lang w:val="es-ES"/>
              </w:rPr>
              <w:t xml:space="preserve">: </w:t>
            </w:r>
            <w:r w:rsidR="00D22CD8" w:rsidRPr="00D22CD8">
              <w:rPr>
                <w:sz w:val="20"/>
                <w:szCs w:val="20"/>
                <w:lang w:val="es-ES"/>
              </w:rPr>
              <w:t xml:space="preserve">La serie Clark Renegade (S25-35XE) está diseñada para operadores que no quieren prescindir de las ventajas de la Clark S-Series – Smart. </w:t>
            </w:r>
            <w:proofErr w:type="spellStart"/>
            <w:r w:rsidR="00D22CD8" w:rsidRPr="00D22CD8">
              <w:rPr>
                <w:sz w:val="20"/>
                <w:szCs w:val="20"/>
                <w:lang w:val="es-ES"/>
              </w:rPr>
              <w:t>Strong</w:t>
            </w:r>
            <w:proofErr w:type="spellEnd"/>
            <w:r w:rsidR="00D22CD8" w:rsidRPr="00D22CD8">
              <w:rPr>
                <w:sz w:val="20"/>
                <w:szCs w:val="20"/>
                <w:lang w:val="es-ES"/>
              </w:rPr>
              <w:t xml:space="preserve">. </w:t>
            </w:r>
            <w:proofErr w:type="spellStart"/>
            <w:r w:rsidR="00D22CD8" w:rsidRPr="00D22CD8">
              <w:rPr>
                <w:sz w:val="20"/>
                <w:szCs w:val="20"/>
                <w:lang w:val="es-ES"/>
              </w:rPr>
              <w:t>Safe</w:t>
            </w:r>
            <w:proofErr w:type="spellEnd"/>
            <w:r w:rsidR="00D22CD8" w:rsidRPr="00D22CD8">
              <w:rPr>
                <w:sz w:val="20"/>
                <w:szCs w:val="20"/>
                <w:lang w:val="es-ES"/>
              </w:rPr>
              <w:t>.</w:t>
            </w:r>
          </w:p>
        </w:tc>
      </w:tr>
    </w:tbl>
    <w:p w14:paraId="49F3CC86" w14:textId="77777777" w:rsidR="009B451F" w:rsidRPr="004F3F98" w:rsidRDefault="009B451F" w:rsidP="009B451F">
      <w:pPr>
        <w:spacing w:line="360" w:lineRule="auto"/>
        <w:jc w:val="both"/>
        <w:rPr>
          <w:rFonts w:ascii="Verdana" w:hAnsi="Verdana"/>
          <w:b/>
          <w:color w:val="F96915"/>
          <w:sz w:val="22"/>
          <w:szCs w:val="22"/>
          <w:lang w:val="es-ES"/>
        </w:rPr>
      </w:pPr>
      <w:r w:rsidRPr="004F3F98">
        <w:rPr>
          <w:rFonts w:ascii="Verdana" w:hAnsi="Verdana"/>
          <w:b/>
          <w:noProof/>
          <w:color w:val="F96915"/>
          <w:sz w:val="22"/>
          <w:szCs w:val="22"/>
          <w:lang w:val="es-ES" w:eastAsia="de-DE"/>
        </w:rPr>
        <w:drawing>
          <wp:inline distT="0" distB="0" distL="0" distR="0" wp14:anchorId="28F9FC82" wp14:editId="1958DA2D">
            <wp:extent cx="2787650" cy="1880870"/>
            <wp:effectExtent l="0" t="0" r="6350" b="0"/>
            <wp:docPr id="1237140897" name="Diagramm 123714089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B451F" w:rsidRPr="00DB7326" w14:paraId="75448A2A" w14:textId="77777777" w:rsidTr="00275DAA">
        <w:trPr>
          <w:trHeight w:val="2960"/>
        </w:trPr>
        <w:tc>
          <w:tcPr>
            <w:tcW w:w="4691" w:type="dxa"/>
          </w:tcPr>
          <w:p w14:paraId="62551647" w14:textId="10935461" w:rsidR="009B451F" w:rsidRPr="004F3F98" w:rsidRDefault="00CA2D61" w:rsidP="004F3F98">
            <w:pPr>
              <w:pStyle w:val="Default"/>
              <w:spacing w:line="276" w:lineRule="auto"/>
              <w:ind w:left="1134" w:hanging="992"/>
              <w:rPr>
                <w:sz w:val="20"/>
                <w:szCs w:val="20"/>
                <w:lang w:val="es-ES"/>
              </w:rPr>
            </w:pPr>
            <w:r w:rsidRPr="004F3F98">
              <w:rPr>
                <w:b/>
                <w:sz w:val="20"/>
                <w:szCs w:val="20"/>
                <w:lang w:val="es-ES"/>
              </w:rPr>
              <w:t xml:space="preserve">Imagen </w:t>
            </w:r>
            <w:r w:rsidR="002A6B5A" w:rsidRPr="004F3F98">
              <w:rPr>
                <w:b/>
                <w:sz w:val="20"/>
                <w:szCs w:val="20"/>
                <w:lang w:val="es-ES"/>
              </w:rPr>
              <w:t>8</w:t>
            </w:r>
            <w:r w:rsidR="009B451F" w:rsidRPr="004F3F98">
              <w:rPr>
                <w:sz w:val="20"/>
                <w:szCs w:val="20"/>
                <w:lang w:val="es-ES"/>
              </w:rPr>
              <w:t xml:space="preserve">: </w:t>
            </w:r>
            <w:r w:rsidR="004F3F98" w:rsidRPr="004F3F98">
              <w:rPr>
                <w:iCs/>
                <w:sz w:val="20"/>
                <w:szCs w:val="20"/>
                <w:lang w:val="es-ES"/>
              </w:rPr>
              <w:t>Construido sobre el probado chasis de las carretillas con motor de combustión interna de la Serie S, el Renegade, al igual que la Serie S Eléctrica, ofrece una impresionante gama de características de seguridad, opciones personalizables y el máximo confort</w:t>
            </w:r>
          </w:p>
        </w:tc>
      </w:tr>
    </w:tbl>
    <w:p w14:paraId="61756E6F" w14:textId="77777777" w:rsidR="009B451F" w:rsidRPr="004F3F98" w:rsidRDefault="009B451F" w:rsidP="009B451F">
      <w:pPr>
        <w:spacing w:line="360" w:lineRule="auto"/>
        <w:jc w:val="both"/>
        <w:rPr>
          <w:rFonts w:ascii="Verdana" w:hAnsi="Verdana"/>
          <w:b/>
          <w:color w:val="F96915"/>
          <w:sz w:val="22"/>
          <w:szCs w:val="22"/>
          <w:lang w:val="es-ES"/>
        </w:rPr>
      </w:pPr>
      <w:r w:rsidRPr="004F3F98">
        <w:rPr>
          <w:rFonts w:ascii="Verdana" w:hAnsi="Verdana"/>
          <w:b/>
          <w:noProof/>
          <w:color w:val="F96915"/>
          <w:sz w:val="22"/>
          <w:szCs w:val="22"/>
          <w:lang w:val="es-ES" w:eastAsia="de-DE"/>
        </w:rPr>
        <w:drawing>
          <wp:inline distT="0" distB="0" distL="0" distR="0" wp14:anchorId="711A77DB" wp14:editId="20A2289D">
            <wp:extent cx="2787650" cy="1880870"/>
            <wp:effectExtent l="0" t="0" r="6350" b="0"/>
            <wp:docPr id="1746337813" name="Diagramm 17463378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B451F" w:rsidRPr="00DB7326" w14:paraId="3F965AC7" w14:textId="77777777" w:rsidTr="00275DAA">
        <w:trPr>
          <w:trHeight w:val="2960"/>
        </w:trPr>
        <w:tc>
          <w:tcPr>
            <w:tcW w:w="4691" w:type="dxa"/>
          </w:tcPr>
          <w:p w14:paraId="5CDA5907" w14:textId="0F27FE53" w:rsidR="009B451F" w:rsidRPr="004F3F98" w:rsidRDefault="00CA2D61" w:rsidP="004F3F98">
            <w:pPr>
              <w:pStyle w:val="Default"/>
              <w:spacing w:line="276" w:lineRule="auto"/>
              <w:ind w:left="1134" w:hanging="992"/>
              <w:rPr>
                <w:sz w:val="20"/>
                <w:szCs w:val="20"/>
                <w:lang w:val="es-ES"/>
              </w:rPr>
            </w:pPr>
            <w:r w:rsidRPr="004F3F98">
              <w:rPr>
                <w:b/>
                <w:sz w:val="20"/>
                <w:szCs w:val="20"/>
                <w:lang w:val="es-ES"/>
              </w:rPr>
              <w:t xml:space="preserve">Imagen </w:t>
            </w:r>
            <w:r w:rsidR="002A6B5A" w:rsidRPr="004F3F98">
              <w:rPr>
                <w:b/>
                <w:sz w:val="20"/>
                <w:szCs w:val="20"/>
                <w:lang w:val="es-ES"/>
              </w:rPr>
              <w:t>9</w:t>
            </w:r>
            <w:r w:rsidR="009B451F" w:rsidRPr="004F3F98">
              <w:rPr>
                <w:sz w:val="20"/>
                <w:szCs w:val="20"/>
                <w:lang w:val="es-ES"/>
              </w:rPr>
              <w:t xml:space="preserve">: </w:t>
            </w:r>
            <w:r w:rsidR="004F3F98" w:rsidRPr="004F3F98">
              <w:rPr>
                <w:iCs/>
                <w:sz w:val="20"/>
                <w:szCs w:val="20"/>
                <w:lang w:val="es-ES"/>
              </w:rPr>
              <w:t>La serie Renegade ofrece la máxima flexibilidad para una amplia gama de aplicaciones de interior y exterior</w:t>
            </w:r>
          </w:p>
        </w:tc>
      </w:tr>
    </w:tbl>
    <w:p w14:paraId="06255A17" w14:textId="77777777" w:rsidR="009B451F" w:rsidRPr="004F3F98" w:rsidRDefault="009B451F" w:rsidP="009B451F">
      <w:pPr>
        <w:spacing w:line="360" w:lineRule="auto"/>
        <w:jc w:val="both"/>
        <w:rPr>
          <w:rFonts w:ascii="Verdana" w:hAnsi="Verdana"/>
          <w:b/>
          <w:color w:val="F96915"/>
          <w:sz w:val="22"/>
          <w:szCs w:val="22"/>
          <w:lang w:val="es-ES"/>
        </w:rPr>
      </w:pPr>
      <w:r w:rsidRPr="004F3F98">
        <w:rPr>
          <w:rFonts w:ascii="Verdana" w:hAnsi="Verdana"/>
          <w:b/>
          <w:noProof/>
          <w:color w:val="F96915"/>
          <w:sz w:val="22"/>
          <w:szCs w:val="22"/>
          <w:lang w:val="es-ES" w:eastAsia="de-DE"/>
        </w:rPr>
        <w:drawing>
          <wp:inline distT="0" distB="0" distL="0" distR="0" wp14:anchorId="61FDD701" wp14:editId="07FCD2A0">
            <wp:extent cx="2787650" cy="1880870"/>
            <wp:effectExtent l="0" t="0" r="6350" b="0"/>
            <wp:docPr id="2092305160" name="Diagramm 209230516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8" r:lo="rId49" r:qs="rId50" r:cs="rId51"/>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B451F" w:rsidRPr="00DB7326" w14:paraId="2B3E513A" w14:textId="77777777" w:rsidTr="00275DAA">
        <w:trPr>
          <w:trHeight w:val="2960"/>
        </w:trPr>
        <w:tc>
          <w:tcPr>
            <w:tcW w:w="4691" w:type="dxa"/>
          </w:tcPr>
          <w:p w14:paraId="569EF588" w14:textId="11D59936" w:rsidR="009B451F" w:rsidRPr="004F3F98" w:rsidRDefault="00CA2D61" w:rsidP="004F3F98">
            <w:pPr>
              <w:pStyle w:val="Default"/>
              <w:spacing w:line="276" w:lineRule="auto"/>
              <w:ind w:left="1276" w:hanging="1134"/>
              <w:rPr>
                <w:sz w:val="20"/>
                <w:szCs w:val="20"/>
                <w:lang w:val="es-ES"/>
              </w:rPr>
            </w:pPr>
            <w:r w:rsidRPr="004F3F98">
              <w:rPr>
                <w:b/>
                <w:sz w:val="20"/>
                <w:szCs w:val="20"/>
                <w:lang w:val="es-ES"/>
              </w:rPr>
              <w:lastRenderedPageBreak/>
              <w:t xml:space="preserve">Imagen </w:t>
            </w:r>
            <w:r w:rsidR="002A6B5A" w:rsidRPr="004F3F98">
              <w:rPr>
                <w:b/>
                <w:sz w:val="20"/>
                <w:szCs w:val="20"/>
                <w:lang w:val="es-ES"/>
              </w:rPr>
              <w:t>10</w:t>
            </w:r>
            <w:r w:rsidR="009B451F" w:rsidRPr="004F3F98">
              <w:rPr>
                <w:sz w:val="20"/>
                <w:szCs w:val="20"/>
                <w:lang w:val="es-ES"/>
              </w:rPr>
              <w:t xml:space="preserve">: </w:t>
            </w:r>
            <w:r w:rsidR="004F3F98" w:rsidRPr="004F3F98">
              <w:rPr>
                <w:rFonts w:eastAsia="Times New Roman"/>
                <w:sz w:val="20"/>
                <w:szCs w:val="20"/>
                <w:lang w:val="es-ES"/>
              </w:rPr>
              <w:t xml:space="preserve">Gracias a los componentes protegidos contra el agua, como la protección IP54 (a prueba de polvo y salpicaduras) del accionamiento y el motor hidráulico, las carretillas elevadoras eléctricas </w:t>
            </w:r>
            <w:proofErr w:type="gramStart"/>
            <w:r w:rsidR="004F3F98" w:rsidRPr="004F3F98">
              <w:rPr>
                <w:rFonts w:eastAsia="Times New Roman"/>
                <w:sz w:val="20"/>
                <w:szCs w:val="20"/>
                <w:lang w:val="es-ES"/>
              </w:rPr>
              <w:t>Crossover</w:t>
            </w:r>
            <w:proofErr w:type="gramEnd"/>
            <w:r w:rsidR="004F3F98" w:rsidRPr="004F3F98">
              <w:rPr>
                <w:rFonts w:eastAsia="Times New Roman"/>
                <w:sz w:val="20"/>
                <w:szCs w:val="20"/>
                <w:lang w:val="es-ES"/>
              </w:rPr>
              <w:t xml:space="preserve"> pueden utilizarse sin problemas en exteriores, en entornos de trabajo húmedos o con mal tiempo</w:t>
            </w:r>
          </w:p>
        </w:tc>
      </w:tr>
    </w:tbl>
    <w:p w14:paraId="10BEEA5A" w14:textId="77777777" w:rsidR="009B451F" w:rsidRPr="004F3F98" w:rsidRDefault="009B451F" w:rsidP="009B451F">
      <w:pPr>
        <w:spacing w:line="360" w:lineRule="auto"/>
        <w:jc w:val="both"/>
        <w:rPr>
          <w:rFonts w:ascii="Verdana" w:hAnsi="Verdana"/>
          <w:b/>
          <w:color w:val="F96915"/>
          <w:sz w:val="22"/>
          <w:szCs w:val="22"/>
          <w:lang w:val="es-ES"/>
        </w:rPr>
      </w:pPr>
      <w:r w:rsidRPr="004F3F98">
        <w:rPr>
          <w:rFonts w:ascii="Verdana" w:hAnsi="Verdana"/>
          <w:b/>
          <w:noProof/>
          <w:color w:val="F96915"/>
          <w:sz w:val="22"/>
          <w:szCs w:val="22"/>
          <w:lang w:val="es-ES" w:eastAsia="de-DE"/>
        </w:rPr>
        <w:drawing>
          <wp:inline distT="0" distB="0" distL="0" distR="0" wp14:anchorId="07312EBA" wp14:editId="78906FCF">
            <wp:extent cx="2787650" cy="1880870"/>
            <wp:effectExtent l="0" t="0" r="6350" b="0"/>
            <wp:docPr id="171923184" name="Diagramm 17192318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3" r:lo="rId54" r:qs="rId55" r:cs="rId56"/>
              </a:graphicData>
            </a:graphic>
          </wp:inline>
        </w:drawing>
      </w:r>
    </w:p>
    <w:tbl>
      <w:tblPr>
        <w:tblpPr w:leftFromText="141" w:rightFromText="141" w:vertAnchor="text" w:horzAnchor="page" w:tblpX="6166" w:tblpY="-1"/>
        <w:tblW w:w="4691" w:type="dxa"/>
        <w:tblBorders>
          <w:top w:val="nil"/>
          <w:left w:val="nil"/>
          <w:bottom w:val="nil"/>
          <w:right w:val="nil"/>
        </w:tblBorders>
        <w:tblLayout w:type="fixed"/>
        <w:tblLook w:val="0000" w:firstRow="0" w:lastRow="0" w:firstColumn="0" w:lastColumn="0" w:noHBand="0" w:noVBand="0"/>
      </w:tblPr>
      <w:tblGrid>
        <w:gridCol w:w="4691"/>
      </w:tblGrid>
      <w:tr w:rsidR="009B451F" w:rsidRPr="00DB7326" w14:paraId="5B862770" w14:textId="77777777" w:rsidTr="00275DAA">
        <w:trPr>
          <w:trHeight w:val="2960"/>
        </w:trPr>
        <w:tc>
          <w:tcPr>
            <w:tcW w:w="4691" w:type="dxa"/>
          </w:tcPr>
          <w:p w14:paraId="6A47B20A" w14:textId="04AE5BB0" w:rsidR="009B451F" w:rsidRPr="004F3F98" w:rsidRDefault="00CA2D61" w:rsidP="004F3F98">
            <w:pPr>
              <w:pStyle w:val="Default"/>
              <w:spacing w:line="276" w:lineRule="auto"/>
              <w:ind w:left="1276" w:hanging="1134"/>
              <w:rPr>
                <w:sz w:val="20"/>
                <w:szCs w:val="20"/>
                <w:lang w:val="es-ES"/>
              </w:rPr>
            </w:pPr>
            <w:r w:rsidRPr="004F3F98">
              <w:rPr>
                <w:b/>
                <w:sz w:val="20"/>
                <w:szCs w:val="20"/>
                <w:lang w:val="es-ES"/>
              </w:rPr>
              <w:t xml:space="preserve">Imagen </w:t>
            </w:r>
            <w:r w:rsidR="002A6B5A" w:rsidRPr="004F3F98">
              <w:rPr>
                <w:b/>
                <w:sz w:val="20"/>
                <w:szCs w:val="20"/>
                <w:lang w:val="es-ES"/>
              </w:rPr>
              <w:t>11</w:t>
            </w:r>
            <w:r w:rsidR="009B451F" w:rsidRPr="004F3F98">
              <w:rPr>
                <w:sz w:val="20"/>
                <w:szCs w:val="20"/>
                <w:lang w:val="es-ES"/>
              </w:rPr>
              <w:t xml:space="preserve">: </w:t>
            </w:r>
            <w:r w:rsidR="004F3F98" w:rsidRPr="004F3F98">
              <w:rPr>
                <w:iCs/>
                <w:sz w:val="20"/>
                <w:szCs w:val="20"/>
                <w:lang w:val="es-ES"/>
              </w:rPr>
              <w:t>El funcionamiento sin emisiones y poco ruidoso convierte al Renegade en la opción ideal para aplicaciones en zonas mixtas en las que lo importante son los procesos de trabajo silenciosos. El vehículo alcanza un nivel de presión acústica en el oído del conductor inferior a 65 dB(A)</w:t>
            </w:r>
          </w:p>
        </w:tc>
      </w:tr>
    </w:tbl>
    <w:p w14:paraId="44A3CC8D" w14:textId="77777777" w:rsidR="009B451F" w:rsidRPr="004F3F98" w:rsidRDefault="009B451F" w:rsidP="009B451F">
      <w:pPr>
        <w:spacing w:line="360" w:lineRule="auto"/>
        <w:jc w:val="both"/>
        <w:rPr>
          <w:rFonts w:ascii="Verdana" w:hAnsi="Verdana"/>
          <w:b/>
          <w:color w:val="F96915"/>
          <w:sz w:val="22"/>
          <w:szCs w:val="22"/>
          <w:lang w:val="es-ES"/>
        </w:rPr>
      </w:pPr>
      <w:r w:rsidRPr="004F3F98">
        <w:rPr>
          <w:rFonts w:ascii="Verdana" w:hAnsi="Verdana"/>
          <w:b/>
          <w:noProof/>
          <w:color w:val="F96915"/>
          <w:sz w:val="22"/>
          <w:szCs w:val="22"/>
          <w:lang w:val="es-ES" w:eastAsia="de-DE"/>
        </w:rPr>
        <w:drawing>
          <wp:inline distT="0" distB="0" distL="0" distR="0" wp14:anchorId="5AEB2765" wp14:editId="02C3EB3A">
            <wp:extent cx="2787650" cy="1880870"/>
            <wp:effectExtent l="0" t="0" r="0" b="0"/>
            <wp:docPr id="1038493230" name="Diagramm 103849323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14:paraId="68C89D98" w14:textId="77777777" w:rsidR="00CA2D61" w:rsidRPr="004F3F98" w:rsidRDefault="00CA2D61" w:rsidP="00CA2D61">
      <w:pPr>
        <w:rPr>
          <w:rStyle w:val="hps"/>
          <w:rFonts w:ascii="Arial" w:hAnsi="Arial" w:cs="Arial"/>
          <w:color w:val="000000" w:themeColor="text1"/>
          <w:sz w:val="20"/>
          <w:szCs w:val="20"/>
          <w:lang w:val="es-ES"/>
        </w:rPr>
      </w:pPr>
      <w:r w:rsidRPr="004F3F98">
        <w:rPr>
          <w:rFonts w:ascii="Arial" w:hAnsi="Arial" w:cs="Arial"/>
          <w:iCs/>
          <w:color w:val="000000" w:themeColor="text1"/>
          <w:sz w:val="20"/>
          <w:szCs w:val="20"/>
          <w:lang w:val="es-ES"/>
        </w:rPr>
        <w:t>Fotografías</w:t>
      </w:r>
      <w:r w:rsidRPr="004F3F98">
        <w:rPr>
          <w:rFonts w:ascii="Arial" w:hAnsi="Arial" w:cs="Arial"/>
          <w:iCs/>
          <w:sz w:val="20"/>
          <w:szCs w:val="20"/>
          <w:lang w:val="es-ES"/>
        </w:rPr>
        <w:t xml:space="preserve">: CLARK </w:t>
      </w:r>
      <w:proofErr w:type="spellStart"/>
      <w:r w:rsidRPr="004F3F98">
        <w:rPr>
          <w:rFonts w:ascii="Arial" w:hAnsi="Arial" w:cs="Arial"/>
          <w:iCs/>
          <w:sz w:val="20"/>
          <w:szCs w:val="20"/>
          <w:lang w:val="es-ES"/>
        </w:rPr>
        <w:t>Europe</w:t>
      </w:r>
      <w:proofErr w:type="spellEnd"/>
      <w:r w:rsidRPr="004F3F98">
        <w:rPr>
          <w:rFonts w:ascii="Arial" w:hAnsi="Arial" w:cs="Arial"/>
          <w:iCs/>
          <w:sz w:val="20"/>
          <w:szCs w:val="20"/>
          <w:lang w:val="es-ES"/>
        </w:rPr>
        <w:t xml:space="preserve"> – </w:t>
      </w:r>
      <w:r w:rsidRPr="004F3F98">
        <w:rPr>
          <w:rFonts w:ascii="Arial" w:hAnsi="Arial" w:cs="Arial"/>
          <w:iCs/>
          <w:color w:val="000000" w:themeColor="text1"/>
          <w:sz w:val="20"/>
          <w:szCs w:val="20"/>
          <w:lang w:val="es-ES"/>
        </w:rPr>
        <w:t xml:space="preserve">La impresión es gratuita. Se ruega enviar un ejemplar de la publicación. </w:t>
      </w:r>
      <w:r w:rsidRPr="004F3F98">
        <w:rPr>
          <w:rFonts w:ascii="Arial" w:hAnsi="Arial" w:cs="Arial"/>
          <w:color w:val="000000" w:themeColor="text1"/>
          <w:sz w:val="20"/>
          <w:szCs w:val="20"/>
          <w:lang w:val="es-ES"/>
        </w:rPr>
        <w:t xml:space="preserve">Encontrará más información </w:t>
      </w:r>
      <w:r w:rsidRPr="004F3F98">
        <w:rPr>
          <w:rStyle w:val="hps"/>
          <w:rFonts w:ascii="Arial" w:hAnsi="Arial" w:cs="Arial"/>
          <w:color w:val="000000" w:themeColor="text1"/>
          <w:sz w:val="20"/>
          <w:szCs w:val="20"/>
          <w:lang w:val="es-ES"/>
        </w:rPr>
        <w:t xml:space="preserve">en la página web </w:t>
      </w:r>
      <w:r>
        <w:fldChar w:fldCharType="begin"/>
      </w:r>
      <w:r w:rsidRPr="00FD6011">
        <w:rPr>
          <w:lang w:val="es-ES"/>
        </w:rPr>
        <w:instrText>HYPERLINK "http://www.clarkmheu.com"</w:instrText>
      </w:r>
      <w:r>
        <w:fldChar w:fldCharType="separate"/>
      </w:r>
      <w:r w:rsidRPr="004F3F98">
        <w:rPr>
          <w:rStyle w:val="Hyperlink"/>
          <w:rFonts w:ascii="Arial" w:hAnsi="Arial" w:cs="Arial"/>
          <w:sz w:val="20"/>
          <w:szCs w:val="20"/>
          <w:lang w:val="es-ES"/>
        </w:rPr>
        <w:t>www.clarkmheu.com</w:t>
      </w:r>
      <w:r>
        <w:fldChar w:fldCharType="end"/>
      </w:r>
      <w:r w:rsidRPr="004F3F98">
        <w:rPr>
          <w:rFonts w:ascii="Arial" w:hAnsi="Arial" w:cs="Arial"/>
          <w:color w:val="000000" w:themeColor="text1"/>
          <w:sz w:val="20"/>
          <w:szCs w:val="20"/>
          <w:lang w:val="es-ES"/>
        </w:rPr>
        <w:t xml:space="preserve"> o en Facebook </w:t>
      </w:r>
      <w:r>
        <w:fldChar w:fldCharType="begin"/>
      </w:r>
      <w:r w:rsidRPr="00FD6011">
        <w:rPr>
          <w:lang w:val="es-ES"/>
        </w:rPr>
        <w:instrText>HYPERLINK "https://www.facebook.com/CLARK.the.forklift" \o "https://www.facebook.com/CLARK.the.forklift"</w:instrText>
      </w:r>
      <w:r>
        <w:fldChar w:fldCharType="separate"/>
      </w:r>
      <w:r w:rsidRPr="004F3F98">
        <w:rPr>
          <w:rStyle w:val="Hyperlink"/>
          <w:rFonts w:ascii="Arial" w:hAnsi="Arial" w:cs="Arial"/>
          <w:color w:val="000000" w:themeColor="text1"/>
          <w:sz w:val="20"/>
          <w:szCs w:val="20"/>
          <w:u w:val="none"/>
          <w:lang w:val="es-ES"/>
        </w:rPr>
        <w:t>www.facebook.com/CLARK.the.forklift</w:t>
      </w:r>
      <w:r>
        <w:fldChar w:fldCharType="end"/>
      </w:r>
      <w:r w:rsidRPr="004F3F98">
        <w:rPr>
          <w:rFonts w:ascii="Arial" w:hAnsi="Arial" w:cs="Arial"/>
          <w:color w:val="000000" w:themeColor="text1"/>
          <w:sz w:val="20"/>
          <w:szCs w:val="20"/>
          <w:lang w:val="es-ES"/>
        </w:rPr>
        <w:t>.</w:t>
      </w:r>
    </w:p>
    <w:p w14:paraId="7352C03C" w14:textId="77777777" w:rsidR="00CA2D61" w:rsidRPr="004F3F98" w:rsidRDefault="00CA2D61" w:rsidP="00CA2D61">
      <w:pPr>
        <w:rPr>
          <w:rFonts w:ascii="Arial" w:hAnsi="Arial" w:cs="Arial"/>
          <w:color w:val="000000" w:themeColor="text1"/>
          <w:sz w:val="20"/>
          <w:szCs w:val="20"/>
          <w:lang w:val="es-ES"/>
        </w:rPr>
      </w:pPr>
    </w:p>
    <w:p w14:paraId="48A5ACD7" w14:textId="77777777" w:rsidR="00CA2D61" w:rsidRPr="004F3F98" w:rsidRDefault="00CA2D61" w:rsidP="00CA2D61">
      <w:pPr>
        <w:rPr>
          <w:rFonts w:ascii="Arial" w:hAnsi="Arial" w:cs="Arial"/>
          <w:color w:val="000000" w:themeColor="text1"/>
          <w:sz w:val="20"/>
          <w:szCs w:val="20"/>
          <w:lang w:val="es-ES"/>
        </w:rPr>
      </w:pPr>
    </w:p>
    <w:p w14:paraId="16E4954A" w14:textId="77777777" w:rsidR="00CA2D61" w:rsidRPr="004F3F98" w:rsidRDefault="00CA2D61" w:rsidP="00CA2D61">
      <w:pPr>
        <w:rPr>
          <w:rStyle w:val="hps"/>
          <w:rFonts w:ascii="Arial" w:hAnsi="Arial" w:cs="Arial"/>
          <w:b/>
          <w:sz w:val="20"/>
          <w:szCs w:val="20"/>
          <w:lang w:val="es-ES"/>
        </w:rPr>
      </w:pPr>
      <w:r w:rsidRPr="004F3F98">
        <w:rPr>
          <w:rStyle w:val="hps"/>
          <w:rFonts w:ascii="Arial" w:hAnsi="Arial"/>
          <w:b/>
          <w:sz w:val="20"/>
          <w:szCs w:val="20"/>
          <w:lang w:val="es-ES"/>
        </w:rPr>
        <w:t>Contacto de prensa:</w:t>
      </w:r>
    </w:p>
    <w:p w14:paraId="5A4001E9" w14:textId="77777777" w:rsidR="00CA2D61" w:rsidRPr="004F3F98" w:rsidRDefault="00CA2D61" w:rsidP="00CA2D61">
      <w:pPr>
        <w:rPr>
          <w:rStyle w:val="hps"/>
          <w:rFonts w:ascii="Arial" w:hAnsi="Arial" w:cs="Arial"/>
          <w:sz w:val="20"/>
          <w:szCs w:val="20"/>
          <w:lang w:val="es-ES"/>
        </w:rPr>
      </w:pPr>
      <w:r w:rsidRPr="004F3F98">
        <w:rPr>
          <w:rStyle w:val="hps"/>
          <w:rFonts w:ascii="Arial" w:hAnsi="Arial"/>
          <w:sz w:val="20"/>
          <w:szCs w:val="20"/>
          <w:lang w:val="es-ES"/>
        </w:rPr>
        <w:t xml:space="preserve">CLARK </w:t>
      </w:r>
      <w:proofErr w:type="spellStart"/>
      <w:r w:rsidRPr="004F3F98">
        <w:rPr>
          <w:rStyle w:val="hps"/>
          <w:rFonts w:ascii="Arial" w:hAnsi="Arial"/>
          <w:sz w:val="20"/>
          <w:szCs w:val="20"/>
          <w:lang w:val="es-ES"/>
        </w:rPr>
        <w:t>Europe</w:t>
      </w:r>
      <w:proofErr w:type="spellEnd"/>
      <w:r w:rsidRPr="004F3F98">
        <w:rPr>
          <w:rStyle w:val="hps"/>
          <w:rFonts w:ascii="Arial" w:hAnsi="Arial"/>
          <w:sz w:val="20"/>
          <w:szCs w:val="20"/>
          <w:lang w:val="es-ES"/>
        </w:rPr>
        <w:t xml:space="preserve"> GmbH</w:t>
      </w:r>
    </w:p>
    <w:p w14:paraId="6496332A" w14:textId="77777777" w:rsidR="00CA2D61" w:rsidRPr="004F3F98" w:rsidRDefault="00CA2D61" w:rsidP="00CA2D61">
      <w:pPr>
        <w:rPr>
          <w:rStyle w:val="hps"/>
          <w:rFonts w:ascii="Arial" w:hAnsi="Arial" w:cs="Arial"/>
          <w:sz w:val="20"/>
          <w:szCs w:val="20"/>
          <w:lang w:val="es-ES"/>
        </w:rPr>
      </w:pPr>
      <w:r w:rsidRPr="004F3F98">
        <w:rPr>
          <w:rStyle w:val="hps"/>
          <w:rFonts w:ascii="Arial" w:hAnsi="Arial"/>
          <w:sz w:val="20"/>
          <w:szCs w:val="20"/>
          <w:lang w:val="es-ES"/>
        </w:rPr>
        <w:t>Sabine Barde</w:t>
      </w:r>
    </w:p>
    <w:p w14:paraId="7135C532" w14:textId="77777777" w:rsidR="00CA2D61" w:rsidRPr="004F3F98" w:rsidRDefault="00CA2D61" w:rsidP="00CA2D61">
      <w:pPr>
        <w:rPr>
          <w:rStyle w:val="hps"/>
          <w:rFonts w:ascii="Arial" w:hAnsi="Arial" w:cs="Arial"/>
          <w:sz w:val="20"/>
          <w:szCs w:val="20"/>
          <w:lang w:val="es-ES"/>
        </w:rPr>
      </w:pPr>
      <w:r w:rsidRPr="004F3F98">
        <w:rPr>
          <w:rStyle w:val="hps"/>
          <w:rFonts w:ascii="Arial" w:hAnsi="Arial"/>
          <w:sz w:val="20"/>
          <w:szCs w:val="20"/>
          <w:lang w:val="es-ES"/>
        </w:rPr>
        <w:t xml:space="preserve">Directora de Comunicación Corporativa </w:t>
      </w:r>
    </w:p>
    <w:p w14:paraId="36DB016E" w14:textId="77777777" w:rsidR="00CA2D61" w:rsidRPr="00DB7326" w:rsidRDefault="00CA2D61" w:rsidP="00CA2D61">
      <w:pPr>
        <w:rPr>
          <w:rStyle w:val="hps"/>
          <w:rFonts w:ascii="Arial" w:hAnsi="Arial" w:cs="Arial"/>
          <w:sz w:val="20"/>
          <w:szCs w:val="20"/>
          <w:lang w:val="de-DE"/>
        </w:rPr>
      </w:pPr>
      <w:r w:rsidRPr="00DB7326">
        <w:rPr>
          <w:rStyle w:val="hps"/>
          <w:rFonts w:ascii="Arial" w:hAnsi="Arial"/>
          <w:sz w:val="20"/>
          <w:szCs w:val="20"/>
          <w:lang w:val="de-DE"/>
        </w:rPr>
        <w:t xml:space="preserve">Dr.-Alfred-Herrhausen-Allee 33, 47228 </w:t>
      </w:r>
      <w:proofErr w:type="spellStart"/>
      <w:r w:rsidRPr="00DB7326">
        <w:rPr>
          <w:rStyle w:val="hps"/>
          <w:rFonts w:ascii="Arial" w:hAnsi="Arial"/>
          <w:sz w:val="20"/>
          <w:szCs w:val="20"/>
          <w:lang w:val="de-DE"/>
        </w:rPr>
        <w:t>Duisburgo</w:t>
      </w:r>
      <w:proofErr w:type="spellEnd"/>
    </w:p>
    <w:p w14:paraId="0AD2B2F4" w14:textId="77777777" w:rsidR="00CA2D61" w:rsidRPr="00DB7326" w:rsidRDefault="00CA2D61" w:rsidP="00CA2D61">
      <w:pPr>
        <w:tabs>
          <w:tab w:val="left" w:pos="4395"/>
          <w:tab w:val="left" w:pos="4536"/>
        </w:tabs>
        <w:rPr>
          <w:rStyle w:val="hps"/>
          <w:rFonts w:ascii="Arial" w:hAnsi="Arial" w:cs="Arial"/>
          <w:sz w:val="20"/>
          <w:szCs w:val="20"/>
          <w:lang w:val="de-DE"/>
        </w:rPr>
      </w:pPr>
      <w:r w:rsidRPr="00DB7326">
        <w:rPr>
          <w:rStyle w:val="hps"/>
          <w:rFonts w:ascii="Arial" w:hAnsi="Arial" w:cs="Arial"/>
          <w:sz w:val="20"/>
          <w:szCs w:val="20"/>
          <w:lang w:val="de-DE"/>
        </w:rPr>
        <w:t>Mobile: +49 (0) 179 7488770</w:t>
      </w:r>
    </w:p>
    <w:p w14:paraId="5027F3E3" w14:textId="77777777" w:rsidR="00CA2D61" w:rsidRPr="004F3F98" w:rsidRDefault="00CA2D61" w:rsidP="00CA2D61">
      <w:pPr>
        <w:rPr>
          <w:rStyle w:val="hps"/>
          <w:rFonts w:ascii="Arial" w:hAnsi="Arial" w:cs="Arial"/>
          <w:sz w:val="20"/>
          <w:szCs w:val="20"/>
          <w:lang w:val="es-ES"/>
        </w:rPr>
      </w:pPr>
      <w:r w:rsidRPr="004F3F98">
        <w:rPr>
          <w:rStyle w:val="hps"/>
          <w:rFonts w:ascii="Arial" w:hAnsi="Arial"/>
          <w:sz w:val="20"/>
          <w:szCs w:val="20"/>
          <w:lang w:val="es-ES"/>
        </w:rPr>
        <w:t>Correo electrónico: sabinebarde@clarkmheu.com</w:t>
      </w:r>
    </w:p>
    <w:p w14:paraId="20B9A2B5" w14:textId="52E32BF5" w:rsidR="007800CD" w:rsidRPr="00CA2D61" w:rsidRDefault="00CA2D61" w:rsidP="00FD6011">
      <w:pPr>
        <w:spacing w:line="360" w:lineRule="auto"/>
        <w:jc w:val="both"/>
        <w:rPr>
          <w:rFonts w:ascii="Arial" w:hAnsi="Arial" w:cs="Arial"/>
          <w:sz w:val="20"/>
          <w:szCs w:val="20"/>
          <w:lang w:val="es-ES"/>
        </w:rPr>
      </w:pPr>
      <w:hyperlink r:id="rId63" w:history="1">
        <w:r w:rsidRPr="004F3F98">
          <w:rPr>
            <w:rStyle w:val="Hyperlink"/>
            <w:rFonts w:ascii="Arial" w:hAnsi="Arial"/>
            <w:color w:val="000000"/>
            <w:sz w:val="20"/>
            <w:szCs w:val="20"/>
            <w:u w:val="none"/>
            <w:lang w:val="es-ES"/>
          </w:rPr>
          <w:t>www.clarkmheu.com</w:t>
        </w:r>
      </w:hyperlink>
    </w:p>
    <w:sectPr w:rsidR="007800CD" w:rsidRPr="00CA2D61" w:rsidSect="000B22C3">
      <w:headerReference w:type="default" r:id="rId64"/>
      <w:footerReference w:type="default" r:id="rId65"/>
      <w:pgSz w:w="12240" w:h="15840"/>
      <w:pgMar w:top="3969" w:right="1701" w:bottom="1440" w:left="1701" w:header="567"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1519A9" w14:textId="77777777" w:rsidR="00363C70" w:rsidRDefault="00363C70" w:rsidP="001A30E8">
      <w:r>
        <w:separator/>
      </w:r>
    </w:p>
  </w:endnote>
  <w:endnote w:type="continuationSeparator" w:id="0">
    <w:p w14:paraId="43F8715C" w14:textId="77777777" w:rsidR="00363C70" w:rsidRDefault="00363C70" w:rsidP="001A30E8">
      <w:r>
        <w:continuationSeparator/>
      </w:r>
    </w:p>
  </w:endnote>
  <w:endnote w:type="continuationNotice" w:id="1">
    <w:p w14:paraId="7DD04A66" w14:textId="77777777" w:rsidR="00363C70" w:rsidRDefault="00363C7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Helvetica">
    <w:panose1 w:val="00000000000000000000"/>
    <w:charset w:val="00"/>
    <w:family w:val="auto"/>
    <w:pitch w:val="variable"/>
    <w:sig w:usb0="E00002FF" w:usb1="500078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Lucida Grande">
    <w:panose1 w:val="020B0600040502020204"/>
    <w:charset w:val="00"/>
    <w:family w:val="swiss"/>
    <w:pitch w:val="variable"/>
    <w:sig w:usb0="E1000AEF" w:usb1="5000A1FF" w:usb2="00000000" w:usb3="00000000" w:csb0="000001BF" w:csb1="00000000"/>
  </w:font>
  <w:font w:name="MinionPro-Regular">
    <w:altName w:val="Minion Pro"/>
    <w:panose1 w:val="02040503050201020203"/>
    <w:charset w:val="00"/>
    <w:family w:val="roman"/>
    <w:pitch w:val="variable"/>
    <w:sig w:usb0="E00002AF" w:usb1="5000E07B" w:usb2="00000000" w:usb3="00000000" w:csb0="0000019F" w:csb1="00000000"/>
  </w:font>
  <w:font w:name="Univers LT 67 CondensedLt">
    <w:altName w:val="Univers LT 67 CondensedLt"/>
    <w:panose1 w:val="020B0604020202020204"/>
    <w:charset w:val="00"/>
    <w:family w:val="swiss"/>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C695CB" w14:textId="4D7E8026" w:rsidR="003A629C" w:rsidRPr="00CA2D61" w:rsidRDefault="00CA2D61" w:rsidP="00CA2D61">
    <w:pPr>
      <w:pStyle w:val="Fuzeile"/>
      <w:jc w:val="center"/>
    </w:pPr>
    <w:r w:rsidRPr="001138D1">
      <w:rPr>
        <w:rFonts w:ascii="Arial" w:hAnsi="Arial"/>
        <w:sz w:val="22"/>
        <w:szCs w:val="22"/>
      </w:rPr>
      <w:t xml:space="preserve">Página </w:t>
    </w:r>
    <w:r w:rsidRPr="001138D1">
      <w:rPr>
        <w:rFonts w:ascii="Arial" w:hAnsi="Arial"/>
        <w:sz w:val="22"/>
        <w:szCs w:val="22"/>
      </w:rPr>
      <w:fldChar w:fldCharType="begin"/>
    </w:r>
    <w:r w:rsidRPr="001138D1">
      <w:rPr>
        <w:rFonts w:ascii="Arial" w:hAnsi="Arial"/>
        <w:sz w:val="22"/>
        <w:szCs w:val="22"/>
      </w:rPr>
      <w:instrText xml:space="preserve"> PAGE </w:instrText>
    </w:r>
    <w:r w:rsidRPr="001138D1">
      <w:rPr>
        <w:rFonts w:ascii="Arial" w:hAnsi="Arial"/>
        <w:sz w:val="22"/>
        <w:szCs w:val="22"/>
      </w:rPr>
      <w:fldChar w:fldCharType="separate"/>
    </w:r>
    <w:r>
      <w:rPr>
        <w:rFonts w:ascii="Arial" w:hAnsi="Arial"/>
        <w:sz w:val="22"/>
        <w:szCs w:val="22"/>
      </w:rPr>
      <w:t>1</w:t>
    </w:r>
    <w:r w:rsidRPr="001138D1">
      <w:rPr>
        <w:rFonts w:ascii="Arial" w:hAnsi="Arial"/>
        <w:sz w:val="22"/>
        <w:szCs w:val="22"/>
      </w:rPr>
      <w:fldChar w:fldCharType="end"/>
    </w:r>
    <w:r w:rsidRPr="001138D1">
      <w:rPr>
        <w:rFonts w:ascii="Arial" w:hAnsi="Arial"/>
        <w:sz w:val="22"/>
        <w:szCs w:val="22"/>
      </w:rPr>
      <w:t xml:space="preserve"> de </w:t>
    </w:r>
    <w:r w:rsidRPr="001138D1">
      <w:rPr>
        <w:rFonts w:ascii="Arial" w:hAnsi="Arial"/>
        <w:sz w:val="22"/>
        <w:szCs w:val="22"/>
      </w:rPr>
      <w:fldChar w:fldCharType="begin"/>
    </w:r>
    <w:r w:rsidRPr="001138D1">
      <w:rPr>
        <w:rFonts w:ascii="Arial" w:hAnsi="Arial"/>
        <w:sz w:val="22"/>
        <w:szCs w:val="22"/>
      </w:rPr>
      <w:instrText xml:space="preserve"> NUMPAGES </w:instrText>
    </w:r>
    <w:r w:rsidRPr="001138D1">
      <w:rPr>
        <w:rFonts w:ascii="Arial" w:hAnsi="Arial"/>
        <w:sz w:val="22"/>
        <w:szCs w:val="22"/>
      </w:rPr>
      <w:fldChar w:fldCharType="separate"/>
    </w:r>
    <w:r>
      <w:rPr>
        <w:rFonts w:ascii="Arial" w:hAnsi="Arial"/>
        <w:sz w:val="22"/>
        <w:szCs w:val="22"/>
      </w:rPr>
      <w:t>4</w:t>
    </w:r>
    <w:r w:rsidRPr="001138D1">
      <w:rPr>
        <w:rFonts w:ascii="Arial" w:hAnsi="Arial"/>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558E36" w14:textId="77777777" w:rsidR="00363C70" w:rsidRDefault="00363C70" w:rsidP="001A30E8">
      <w:r>
        <w:separator/>
      </w:r>
    </w:p>
  </w:footnote>
  <w:footnote w:type="continuationSeparator" w:id="0">
    <w:p w14:paraId="2A515BDE" w14:textId="77777777" w:rsidR="00363C70" w:rsidRDefault="00363C70" w:rsidP="001A30E8">
      <w:r>
        <w:continuationSeparator/>
      </w:r>
    </w:p>
  </w:footnote>
  <w:footnote w:type="continuationNotice" w:id="1">
    <w:p w14:paraId="7E19D77B" w14:textId="77777777" w:rsidR="00363C70" w:rsidRDefault="00363C7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113EB" w14:textId="77FEE56E" w:rsidR="003A629C" w:rsidRDefault="003A629C" w:rsidP="00930E18">
    <w:pPr>
      <w:pStyle w:val="Kopfzeile"/>
      <w:ind w:left="-1260" w:hanging="90"/>
    </w:pPr>
    <w:r>
      <w:rPr>
        <w:noProof/>
        <w:lang w:val="de-DE" w:eastAsia="de-DE"/>
      </w:rPr>
      <w:drawing>
        <wp:anchor distT="0" distB="0" distL="114300" distR="114300" simplePos="0" relativeHeight="251662336" behindDoc="0" locked="1" layoutInCell="1" allowOverlap="1" wp14:anchorId="72D2C7FF" wp14:editId="77EDC72C">
          <wp:simplePos x="0" y="0"/>
          <wp:positionH relativeFrom="column">
            <wp:posOffset>3657600</wp:posOffset>
          </wp:positionH>
          <wp:positionV relativeFrom="page">
            <wp:posOffset>462915</wp:posOffset>
          </wp:positionV>
          <wp:extent cx="2682240" cy="667385"/>
          <wp:effectExtent l="0" t="0" r="10160" b="0"/>
          <wp:wrapTight wrapText="bothSides">
            <wp:wrapPolygon edited="0">
              <wp:start x="0" y="0"/>
              <wp:lineTo x="0" y="20552"/>
              <wp:lineTo x="21477" y="20552"/>
              <wp:lineTo x="21477" y="0"/>
              <wp:lineTo x="0" y="0"/>
            </wp:wrapPolygon>
          </wp:wrapTight>
          <wp:docPr id="2" name="Bild 2" descr="Mac OS X:Users:sabinebarde:PR-Solution:1_Kunden_PR-Solution_13-02-17:2_Clark:Bilder:Logos:Neue Logos:Logo mit Firmenbezeichnung:CLARKEU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 OS X:Users:sabinebarde:PR-Solution:1_Kunden_PR-Solution_13-02-17:2_Clark:Bilder:Logos:Neue Logos:Logo mit Firmenbezeichnung:CLARKEU_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82240" cy="66738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192633">
      <w:rPr>
        <w:rFonts w:ascii="Verdana" w:hAnsi="Verdana"/>
        <w:iCs/>
        <w:noProof/>
        <w:sz w:val="22"/>
        <w:szCs w:val="22"/>
        <w:lang w:val="de-DE" w:eastAsia="de-DE"/>
      </w:rPr>
      <mc:AlternateContent>
        <mc:Choice Requires="wps">
          <w:drawing>
            <wp:anchor distT="0" distB="0" distL="114300" distR="114300" simplePos="0" relativeHeight="251660288" behindDoc="0" locked="1" layoutInCell="1" allowOverlap="1" wp14:anchorId="4B07AAA1" wp14:editId="5C2A9495">
              <wp:simplePos x="0" y="0"/>
              <wp:positionH relativeFrom="column">
                <wp:posOffset>-114300</wp:posOffset>
              </wp:positionH>
              <wp:positionV relativeFrom="page">
                <wp:posOffset>1491615</wp:posOffset>
              </wp:positionV>
              <wp:extent cx="5257800" cy="457200"/>
              <wp:effectExtent l="0" t="0" r="0" b="0"/>
              <wp:wrapNone/>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457200"/>
                      </a:xfrm>
                      <a:prstGeom prst="rect">
                        <a:avLst/>
                      </a:prstGeom>
                      <a:noFill/>
                      <a:ln w="9525">
                        <a:noFill/>
                        <a:miter lim="800000"/>
                        <a:headEnd/>
                        <a:tailEnd/>
                      </a:ln>
                    </wps:spPr>
                    <wps:txbx>
                      <w:txbxContent>
                        <w:p w14:paraId="4AED5B7C" w14:textId="77777777" w:rsidR="00CA2D61" w:rsidRPr="007F36A9" w:rsidRDefault="00CA2D61" w:rsidP="00CA2D61">
                          <w:pPr>
                            <w:rPr>
                              <w:rFonts w:ascii="Arial" w:hAnsi="Arial" w:cs="Arial"/>
                              <w:b/>
                              <w:sz w:val="48"/>
                              <w:szCs w:val="48"/>
                            </w:rPr>
                          </w:pPr>
                          <w:proofErr w:type="spellStart"/>
                          <w:r w:rsidRPr="00064349">
                            <w:rPr>
                              <w:rFonts w:ascii="Arial" w:hAnsi="Arial" w:cs="Arial"/>
                              <w:b/>
                              <w:sz w:val="48"/>
                              <w:szCs w:val="48"/>
                              <w:lang w:val="de-DE"/>
                            </w:rPr>
                            <w:t>Imágenes</w:t>
                          </w:r>
                          <w:proofErr w:type="spellEnd"/>
                        </w:p>
                        <w:p w14:paraId="466FB87B" w14:textId="77777777" w:rsidR="003A629C" w:rsidRDefault="003A629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B07AAA1" id="_x0000_t202" coordsize="21600,21600" o:spt="202" path="m,l,21600r21600,l21600,xe">
              <v:stroke joinstyle="miter"/>
              <v:path gradientshapeok="t" o:connecttype="rect"/>
            </v:shapetype>
            <v:shape id="Textfeld 2" o:spid="_x0000_s1026" type="#_x0000_t202" style="position:absolute;left:0;text-align:left;margin-left:-9pt;margin-top:117.45pt;width:414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" filled="f" stroked="f">
              <v:textbox>
                <w:txbxContent>
                  <w:p w14:paraId="4AED5B7C" w14:textId="77777777" w:rsidR="00CA2D61" w:rsidRPr="007F36A9" w:rsidRDefault="00CA2D61" w:rsidP="00CA2D61">
                    <w:pPr>
                      <w:rPr>
                        <w:rFonts w:ascii="Arial" w:hAnsi="Arial" w:cs="Arial"/>
                        <w:b/>
                        <w:sz w:val="48"/>
                        <w:szCs w:val="48"/>
                      </w:rPr>
                    </w:pPr>
                    <w:proofErr w:type="spellStart"/>
                    <w:r w:rsidRPr="00064349">
                      <w:rPr>
                        <w:rFonts w:ascii="Arial" w:hAnsi="Arial" w:cs="Arial"/>
                        <w:b/>
                        <w:sz w:val="48"/>
                        <w:szCs w:val="48"/>
                        <w:lang w:val="de-DE"/>
                      </w:rPr>
                      <w:t>Imágenes</w:t>
                    </w:r>
                    <w:proofErr w:type="spellEnd"/>
                  </w:p>
                  <w:p w14:paraId="466FB87B" w14:textId="77777777" w:rsidR="003A629C" w:rsidRDefault="003A629C"/>
                </w:txbxContent>
              </v:textbox>
              <w10:wrap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256BB8"/>
    <w:multiLevelType w:val="hybridMultilevel"/>
    <w:tmpl w:val="8FD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47152D7"/>
    <w:multiLevelType w:val="hybridMultilevel"/>
    <w:tmpl w:val="6F22ED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77A328E"/>
    <w:multiLevelType w:val="hybridMultilevel"/>
    <w:tmpl w:val="381A8BDE"/>
    <w:lvl w:ilvl="0" w:tplc="38C2CF74">
      <w:numFmt w:val="bullet"/>
      <w:lvlText w:val="-"/>
      <w:lvlJc w:val="left"/>
      <w:pPr>
        <w:ind w:left="465" w:hanging="360"/>
      </w:pPr>
      <w:rPr>
        <w:rFonts w:ascii="Helvetica" w:eastAsiaTheme="minorEastAsia" w:hAnsi="Helvetica" w:cs="Helvetica" w:hint="default"/>
      </w:rPr>
    </w:lvl>
    <w:lvl w:ilvl="1" w:tplc="08090003" w:tentative="1">
      <w:start w:val="1"/>
      <w:numFmt w:val="bullet"/>
      <w:lvlText w:val="o"/>
      <w:lvlJc w:val="left"/>
      <w:pPr>
        <w:ind w:left="1185" w:hanging="360"/>
      </w:pPr>
      <w:rPr>
        <w:rFonts w:ascii="Courier New" w:hAnsi="Courier New" w:cs="Courier New" w:hint="default"/>
      </w:rPr>
    </w:lvl>
    <w:lvl w:ilvl="2" w:tplc="08090005" w:tentative="1">
      <w:start w:val="1"/>
      <w:numFmt w:val="bullet"/>
      <w:lvlText w:val=""/>
      <w:lvlJc w:val="left"/>
      <w:pPr>
        <w:ind w:left="1905" w:hanging="360"/>
      </w:pPr>
      <w:rPr>
        <w:rFonts w:ascii="Wingdings" w:hAnsi="Wingdings" w:hint="default"/>
      </w:rPr>
    </w:lvl>
    <w:lvl w:ilvl="3" w:tplc="08090001" w:tentative="1">
      <w:start w:val="1"/>
      <w:numFmt w:val="bullet"/>
      <w:lvlText w:val=""/>
      <w:lvlJc w:val="left"/>
      <w:pPr>
        <w:ind w:left="2625" w:hanging="360"/>
      </w:pPr>
      <w:rPr>
        <w:rFonts w:ascii="Symbol" w:hAnsi="Symbol" w:hint="default"/>
      </w:rPr>
    </w:lvl>
    <w:lvl w:ilvl="4" w:tplc="08090003" w:tentative="1">
      <w:start w:val="1"/>
      <w:numFmt w:val="bullet"/>
      <w:lvlText w:val="o"/>
      <w:lvlJc w:val="left"/>
      <w:pPr>
        <w:ind w:left="3345" w:hanging="360"/>
      </w:pPr>
      <w:rPr>
        <w:rFonts w:ascii="Courier New" w:hAnsi="Courier New" w:cs="Courier New" w:hint="default"/>
      </w:rPr>
    </w:lvl>
    <w:lvl w:ilvl="5" w:tplc="08090005" w:tentative="1">
      <w:start w:val="1"/>
      <w:numFmt w:val="bullet"/>
      <w:lvlText w:val=""/>
      <w:lvlJc w:val="left"/>
      <w:pPr>
        <w:ind w:left="4065" w:hanging="360"/>
      </w:pPr>
      <w:rPr>
        <w:rFonts w:ascii="Wingdings" w:hAnsi="Wingdings" w:hint="default"/>
      </w:rPr>
    </w:lvl>
    <w:lvl w:ilvl="6" w:tplc="08090001" w:tentative="1">
      <w:start w:val="1"/>
      <w:numFmt w:val="bullet"/>
      <w:lvlText w:val=""/>
      <w:lvlJc w:val="left"/>
      <w:pPr>
        <w:ind w:left="4785" w:hanging="360"/>
      </w:pPr>
      <w:rPr>
        <w:rFonts w:ascii="Symbol" w:hAnsi="Symbol" w:hint="default"/>
      </w:rPr>
    </w:lvl>
    <w:lvl w:ilvl="7" w:tplc="08090003" w:tentative="1">
      <w:start w:val="1"/>
      <w:numFmt w:val="bullet"/>
      <w:lvlText w:val="o"/>
      <w:lvlJc w:val="left"/>
      <w:pPr>
        <w:ind w:left="5505" w:hanging="360"/>
      </w:pPr>
      <w:rPr>
        <w:rFonts w:ascii="Courier New" w:hAnsi="Courier New" w:cs="Courier New" w:hint="default"/>
      </w:rPr>
    </w:lvl>
    <w:lvl w:ilvl="8" w:tplc="08090005" w:tentative="1">
      <w:start w:val="1"/>
      <w:numFmt w:val="bullet"/>
      <w:lvlText w:val=""/>
      <w:lvlJc w:val="left"/>
      <w:pPr>
        <w:ind w:left="6225" w:hanging="360"/>
      </w:pPr>
      <w:rPr>
        <w:rFonts w:ascii="Wingdings" w:hAnsi="Wingdings" w:hint="default"/>
      </w:rPr>
    </w:lvl>
  </w:abstractNum>
  <w:abstractNum w:abstractNumId="3" w15:restartNumberingAfterBreak="0">
    <w:nsid w:val="5EC206B0"/>
    <w:multiLevelType w:val="hybridMultilevel"/>
    <w:tmpl w:val="6AB29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D202828"/>
    <w:multiLevelType w:val="hybridMultilevel"/>
    <w:tmpl w:val="A170B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292103F"/>
    <w:multiLevelType w:val="hybridMultilevel"/>
    <w:tmpl w:val="0B2E4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5907782"/>
    <w:multiLevelType w:val="multilevel"/>
    <w:tmpl w:val="35E26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DD773AB"/>
    <w:multiLevelType w:val="hybridMultilevel"/>
    <w:tmpl w:val="73EEDFD4"/>
    <w:lvl w:ilvl="0" w:tplc="5AA847FC">
      <w:start w:val="1"/>
      <w:numFmt w:val="bullet"/>
      <w:lvlText w:val="•"/>
      <w:lvlJc w:val="left"/>
      <w:pPr>
        <w:tabs>
          <w:tab w:val="num" w:pos="720"/>
        </w:tabs>
        <w:ind w:left="720" w:hanging="360"/>
      </w:pPr>
      <w:rPr>
        <w:rFonts w:ascii="Arial" w:hAnsi="Arial" w:hint="default"/>
      </w:rPr>
    </w:lvl>
    <w:lvl w:ilvl="1" w:tplc="E5942436">
      <w:numFmt w:val="bullet"/>
      <w:lvlText w:val="–"/>
      <w:lvlJc w:val="left"/>
      <w:pPr>
        <w:tabs>
          <w:tab w:val="num" w:pos="1440"/>
        </w:tabs>
        <w:ind w:left="1440" w:hanging="360"/>
      </w:pPr>
      <w:rPr>
        <w:rFonts w:ascii="Arial" w:hAnsi="Arial" w:hint="default"/>
      </w:rPr>
    </w:lvl>
    <w:lvl w:ilvl="2" w:tplc="83B4EFA6">
      <w:start w:val="1"/>
      <w:numFmt w:val="bullet"/>
      <w:lvlText w:val="•"/>
      <w:lvlJc w:val="left"/>
      <w:pPr>
        <w:tabs>
          <w:tab w:val="num" w:pos="2160"/>
        </w:tabs>
        <w:ind w:left="2160" w:hanging="360"/>
      </w:pPr>
      <w:rPr>
        <w:rFonts w:ascii="Arial" w:hAnsi="Arial" w:hint="default"/>
      </w:rPr>
    </w:lvl>
    <w:lvl w:ilvl="3" w:tplc="5188590E">
      <w:start w:val="1"/>
      <w:numFmt w:val="bullet"/>
      <w:lvlText w:val="•"/>
      <w:lvlJc w:val="left"/>
      <w:pPr>
        <w:tabs>
          <w:tab w:val="num" w:pos="2880"/>
        </w:tabs>
        <w:ind w:left="2880" w:hanging="360"/>
      </w:pPr>
      <w:rPr>
        <w:rFonts w:ascii="Arial" w:hAnsi="Arial" w:hint="default"/>
      </w:rPr>
    </w:lvl>
    <w:lvl w:ilvl="4" w:tplc="FC10BACC">
      <w:start w:val="1"/>
      <w:numFmt w:val="bullet"/>
      <w:lvlText w:val="•"/>
      <w:lvlJc w:val="left"/>
      <w:pPr>
        <w:tabs>
          <w:tab w:val="num" w:pos="3600"/>
        </w:tabs>
        <w:ind w:left="3600" w:hanging="360"/>
      </w:pPr>
      <w:rPr>
        <w:rFonts w:ascii="Arial" w:hAnsi="Arial" w:hint="default"/>
      </w:rPr>
    </w:lvl>
    <w:lvl w:ilvl="5" w:tplc="A230A5BA" w:tentative="1">
      <w:start w:val="1"/>
      <w:numFmt w:val="bullet"/>
      <w:lvlText w:val="•"/>
      <w:lvlJc w:val="left"/>
      <w:pPr>
        <w:tabs>
          <w:tab w:val="num" w:pos="4320"/>
        </w:tabs>
        <w:ind w:left="4320" w:hanging="360"/>
      </w:pPr>
      <w:rPr>
        <w:rFonts w:ascii="Arial" w:hAnsi="Arial" w:hint="default"/>
      </w:rPr>
    </w:lvl>
    <w:lvl w:ilvl="6" w:tplc="547A2E6E" w:tentative="1">
      <w:start w:val="1"/>
      <w:numFmt w:val="bullet"/>
      <w:lvlText w:val="•"/>
      <w:lvlJc w:val="left"/>
      <w:pPr>
        <w:tabs>
          <w:tab w:val="num" w:pos="5040"/>
        </w:tabs>
        <w:ind w:left="5040" w:hanging="360"/>
      </w:pPr>
      <w:rPr>
        <w:rFonts w:ascii="Arial" w:hAnsi="Arial" w:hint="default"/>
      </w:rPr>
    </w:lvl>
    <w:lvl w:ilvl="7" w:tplc="89783FF0" w:tentative="1">
      <w:start w:val="1"/>
      <w:numFmt w:val="bullet"/>
      <w:lvlText w:val="•"/>
      <w:lvlJc w:val="left"/>
      <w:pPr>
        <w:tabs>
          <w:tab w:val="num" w:pos="5760"/>
        </w:tabs>
        <w:ind w:left="5760" w:hanging="360"/>
      </w:pPr>
      <w:rPr>
        <w:rFonts w:ascii="Arial" w:hAnsi="Arial" w:hint="default"/>
      </w:rPr>
    </w:lvl>
    <w:lvl w:ilvl="8" w:tplc="2BD88CB2" w:tentative="1">
      <w:start w:val="1"/>
      <w:numFmt w:val="bullet"/>
      <w:lvlText w:val="•"/>
      <w:lvlJc w:val="left"/>
      <w:pPr>
        <w:tabs>
          <w:tab w:val="num" w:pos="6480"/>
        </w:tabs>
        <w:ind w:left="6480" w:hanging="360"/>
      </w:pPr>
      <w:rPr>
        <w:rFonts w:ascii="Arial" w:hAnsi="Arial" w:hint="default"/>
      </w:rPr>
    </w:lvl>
  </w:abstractNum>
  <w:num w:numId="1" w16cid:durableId="186139711">
    <w:abstractNumId w:val="4"/>
  </w:num>
  <w:num w:numId="2" w16cid:durableId="1901791624">
    <w:abstractNumId w:val="7"/>
  </w:num>
  <w:num w:numId="3" w16cid:durableId="1821997157">
    <w:abstractNumId w:val="3"/>
  </w:num>
  <w:num w:numId="4" w16cid:durableId="492991709">
    <w:abstractNumId w:val="5"/>
  </w:num>
  <w:num w:numId="5" w16cid:durableId="613486924">
    <w:abstractNumId w:val="0"/>
  </w:num>
  <w:num w:numId="6" w16cid:durableId="186408469">
    <w:abstractNumId w:val="2"/>
  </w:num>
  <w:num w:numId="7" w16cid:durableId="1639719426">
    <w:abstractNumId w:val="1"/>
  </w:num>
  <w:num w:numId="8" w16cid:durableId="10434863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oofState w:spelling="clean" w:grammar="clean"/>
  <w:defaultTabStop w:val="720"/>
  <w:hyphenationZone w:val="425"/>
  <w:characterSpacingControl w:val="doNotCompress"/>
  <w:hdrShapeDefaults>
    <o:shapedefaults v:ext="edit" spidmax="102401"/>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A30E8"/>
    <w:rsid w:val="00000CBE"/>
    <w:rsid w:val="00000E50"/>
    <w:rsid w:val="000114C1"/>
    <w:rsid w:val="0001581B"/>
    <w:rsid w:val="00015898"/>
    <w:rsid w:val="00020922"/>
    <w:rsid w:val="000273D2"/>
    <w:rsid w:val="000504AE"/>
    <w:rsid w:val="00052168"/>
    <w:rsid w:val="000578E5"/>
    <w:rsid w:val="00060ADF"/>
    <w:rsid w:val="00062F8E"/>
    <w:rsid w:val="0006473C"/>
    <w:rsid w:val="000705BF"/>
    <w:rsid w:val="00071AAC"/>
    <w:rsid w:val="0007555B"/>
    <w:rsid w:val="00077A03"/>
    <w:rsid w:val="0008322D"/>
    <w:rsid w:val="00083F80"/>
    <w:rsid w:val="0008627D"/>
    <w:rsid w:val="0009008E"/>
    <w:rsid w:val="000A2C6B"/>
    <w:rsid w:val="000A504E"/>
    <w:rsid w:val="000B22C3"/>
    <w:rsid w:val="000C566B"/>
    <w:rsid w:val="000C765F"/>
    <w:rsid w:val="000E18E2"/>
    <w:rsid w:val="000F5574"/>
    <w:rsid w:val="00105990"/>
    <w:rsid w:val="00113E59"/>
    <w:rsid w:val="00125A52"/>
    <w:rsid w:val="00127441"/>
    <w:rsid w:val="00133D14"/>
    <w:rsid w:val="00137698"/>
    <w:rsid w:val="00140A1E"/>
    <w:rsid w:val="0014121B"/>
    <w:rsid w:val="0014268C"/>
    <w:rsid w:val="00143FE3"/>
    <w:rsid w:val="00152978"/>
    <w:rsid w:val="00164417"/>
    <w:rsid w:val="00165FA6"/>
    <w:rsid w:val="001675EE"/>
    <w:rsid w:val="00180B32"/>
    <w:rsid w:val="00185E2D"/>
    <w:rsid w:val="00186BAB"/>
    <w:rsid w:val="0019103F"/>
    <w:rsid w:val="00194C2D"/>
    <w:rsid w:val="00194CCC"/>
    <w:rsid w:val="001A0943"/>
    <w:rsid w:val="001A30E8"/>
    <w:rsid w:val="001B22F2"/>
    <w:rsid w:val="001D084F"/>
    <w:rsid w:val="001E785B"/>
    <w:rsid w:val="001F69E1"/>
    <w:rsid w:val="00200535"/>
    <w:rsid w:val="002125B6"/>
    <w:rsid w:val="00215006"/>
    <w:rsid w:val="00225094"/>
    <w:rsid w:val="0022789E"/>
    <w:rsid w:val="0023712C"/>
    <w:rsid w:val="00247154"/>
    <w:rsid w:val="0025350A"/>
    <w:rsid w:val="00260FBB"/>
    <w:rsid w:val="00266DF3"/>
    <w:rsid w:val="002A2C97"/>
    <w:rsid w:val="002A4283"/>
    <w:rsid w:val="002A6B5A"/>
    <w:rsid w:val="002B238C"/>
    <w:rsid w:val="002D22C9"/>
    <w:rsid w:val="002E386E"/>
    <w:rsid w:val="002E3EA2"/>
    <w:rsid w:val="003021C4"/>
    <w:rsid w:val="003137DC"/>
    <w:rsid w:val="003219ED"/>
    <w:rsid w:val="00325AC4"/>
    <w:rsid w:val="0032744D"/>
    <w:rsid w:val="00343975"/>
    <w:rsid w:val="003502D4"/>
    <w:rsid w:val="00363BB4"/>
    <w:rsid w:val="00363C70"/>
    <w:rsid w:val="00365029"/>
    <w:rsid w:val="00383B08"/>
    <w:rsid w:val="003A02CC"/>
    <w:rsid w:val="003A629C"/>
    <w:rsid w:val="003B5B05"/>
    <w:rsid w:val="003C42B6"/>
    <w:rsid w:val="003C52C5"/>
    <w:rsid w:val="003D053E"/>
    <w:rsid w:val="003E13D9"/>
    <w:rsid w:val="003E1422"/>
    <w:rsid w:val="003F04DC"/>
    <w:rsid w:val="003F4A9A"/>
    <w:rsid w:val="003F673A"/>
    <w:rsid w:val="004062A2"/>
    <w:rsid w:val="00413B8C"/>
    <w:rsid w:val="00415B12"/>
    <w:rsid w:val="00416CAC"/>
    <w:rsid w:val="00444EE0"/>
    <w:rsid w:val="004601B4"/>
    <w:rsid w:val="00465A17"/>
    <w:rsid w:val="00467C4E"/>
    <w:rsid w:val="004734B8"/>
    <w:rsid w:val="004741DB"/>
    <w:rsid w:val="004779E3"/>
    <w:rsid w:val="00490297"/>
    <w:rsid w:val="004912AA"/>
    <w:rsid w:val="00495FD7"/>
    <w:rsid w:val="004967F1"/>
    <w:rsid w:val="004B07BF"/>
    <w:rsid w:val="004B73BB"/>
    <w:rsid w:val="004B74D7"/>
    <w:rsid w:val="004C329A"/>
    <w:rsid w:val="004C5581"/>
    <w:rsid w:val="004D7BC0"/>
    <w:rsid w:val="004E27F5"/>
    <w:rsid w:val="004F3F98"/>
    <w:rsid w:val="004F69AF"/>
    <w:rsid w:val="00505349"/>
    <w:rsid w:val="0051272D"/>
    <w:rsid w:val="005160B2"/>
    <w:rsid w:val="005174FB"/>
    <w:rsid w:val="00534CDF"/>
    <w:rsid w:val="005468A7"/>
    <w:rsid w:val="00551B8C"/>
    <w:rsid w:val="00552B91"/>
    <w:rsid w:val="00560E2A"/>
    <w:rsid w:val="005665A9"/>
    <w:rsid w:val="00570F39"/>
    <w:rsid w:val="005764A4"/>
    <w:rsid w:val="00582941"/>
    <w:rsid w:val="005843FA"/>
    <w:rsid w:val="0058684B"/>
    <w:rsid w:val="00591388"/>
    <w:rsid w:val="00592B29"/>
    <w:rsid w:val="00596933"/>
    <w:rsid w:val="005A485F"/>
    <w:rsid w:val="005A4C70"/>
    <w:rsid w:val="005A6DCF"/>
    <w:rsid w:val="005B1525"/>
    <w:rsid w:val="005B670B"/>
    <w:rsid w:val="005C09C6"/>
    <w:rsid w:val="005C0F6B"/>
    <w:rsid w:val="005C2E5F"/>
    <w:rsid w:val="005D2EAF"/>
    <w:rsid w:val="005D62ED"/>
    <w:rsid w:val="005F2BC2"/>
    <w:rsid w:val="006006A0"/>
    <w:rsid w:val="00606DC1"/>
    <w:rsid w:val="00607AA4"/>
    <w:rsid w:val="00615748"/>
    <w:rsid w:val="00625C1E"/>
    <w:rsid w:val="00631921"/>
    <w:rsid w:val="006476F6"/>
    <w:rsid w:val="00647CF5"/>
    <w:rsid w:val="006656D8"/>
    <w:rsid w:val="0067067F"/>
    <w:rsid w:val="006718B4"/>
    <w:rsid w:val="00675282"/>
    <w:rsid w:val="006A2DBD"/>
    <w:rsid w:val="006B6E92"/>
    <w:rsid w:val="006C039D"/>
    <w:rsid w:val="006C18C3"/>
    <w:rsid w:val="006C24E9"/>
    <w:rsid w:val="006F1A7B"/>
    <w:rsid w:val="00706513"/>
    <w:rsid w:val="007104CF"/>
    <w:rsid w:val="007177B4"/>
    <w:rsid w:val="0072512B"/>
    <w:rsid w:val="007425DA"/>
    <w:rsid w:val="007523EC"/>
    <w:rsid w:val="0075474F"/>
    <w:rsid w:val="0076238E"/>
    <w:rsid w:val="00763F30"/>
    <w:rsid w:val="00765836"/>
    <w:rsid w:val="00766711"/>
    <w:rsid w:val="0077447E"/>
    <w:rsid w:val="00775D11"/>
    <w:rsid w:val="007800CD"/>
    <w:rsid w:val="00785F30"/>
    <w:rsid w:val="007A18ED"/>
    <w:rsid w:val="007A203A"/>
    <w:rsid w:val="007A2657"/>
    <w:rsid w:val="007B30BF"/>
    <w:rsid w:val="007B4C2E"/>
    <w:rsid w:val="007C1B10"/>
    <w:rsid w:val="007D2476"/>
    <w:rsid w:val="007E0AEB"/>
    <w:rsid w:val="007E1C00"/>
    <w:rsid w:val="007E4D96"/>
    <w:rsid w:val="007E527E"/>
    <w:rsid w:val="007E6305"/>
    <w:rsid w:val="007E6CDB"/>
    <w:rsid w:val="007F1890"/>
    <w:rsid w:val="007F36A9"/>
    <w:rsid w:val="007F4C28"/>
    <w:rsid w:val="007F4FA4"/>
    <w:rsid w:val="008132C1"/>
    <w:rsid w:val="008137DC"/>
    <w:rsid w:val="00813C83"/>
    <w:rsid w:val="0081468D"/>
    <w:rsid w:val="00816B26"/>
    <w:rsid w:val="00821F47"/>
    <w:rsid w:val="00822119"/>
    <w:rsid w:val="00823D08"/>
    <w:rsid w:val="00827662"/>
    <w:rsid w:val="008278E2"/>
    <w:rsid w:val="00834274"/>
    <w:rsid w:val="00865552"/>
    <w:rsid w:val="008B4C01"/>
    <w:rsid w:val="008C2CAE"/>
    <w:rsid w:val="008C3E45"/>
    <w:rsid w:val="008D07FF"/>
    <w:rsid w:val="008D7ADF"/>
    <w:rsid w:val="008E096C"/>
    <w:rsid w:val="008E4F09"/>
    <w:rsid w:val="008F0CB9"/>
    <w:rsid w:val="008F12DE"/>
    <w:rsid w:val="008F7E9E"/>
    <w:rsid w:val="00905DA9"/>
    <w:rsid w:val="009145F3"/>
    <w:rsid w:val="00921836"/>
    <w:rsid w:val="009261C5"/>
    <w:rsid w:val="00930E18"/>
    <w:rsid w:val="00933406"/>
    <w:rsid w:val="009517B0"/>
    <w:rsid w:val="00953069"/>
    <w:rsid w:val="00980937"/>
    <w:rsid w:val="0099267F"/>
    <w:rsid w:val="00996CF9"/>
    <w:rsid w:val="009A5CC5"/>
    <w:rsid w:val="009A7AA7"/>
    <w:rsid w:val="009B1CC2"/>
    <w:rsid w:val="009B451F"/>
    <w:rsid w:val="009B735F"/>
    <w:rsid w:val="009B78C8"/>
    <w:rsid w:val="009C28BB"/>
    <w:rsid w:val="009C68A5"/>
    <w:rsid w:val="009D3942"/>
    <w:rsid w:val="00A03421"/>
    <w:rsid w:val="00A222C7"/>
    <w:rsid w:val="00A3187C"/>
    <w:rsid w:val="00A4607A"/>
    <w:rsid w:val="00A52BD7"/>
    <w:rsid w:val="00A7302E"/>
    <w:rsid w:val="00A766BA"/>
    <w:rsid w:val="00A87EDB"/>
    <w:rsid w:val="00A910D5"/>
    <w:rsid w:val="00A94DB5"/>
    <w:rsid w:val="00AA0946"/>
    <w:rsid w:val="00AB1716"/>
    <w:rsid w:val="00AB48E3"/>
    <w:rsid w:val="00AB6029"/>
    <w:rsid w:val="00AC264E"/>
    <w:rsid w:val="00AC4975"/>
    <w:rsid w:val="00AC6BF3"/>
    <w:rsid w:val="00AE68AD"/>
    <w:rsid w:val="00AF3597"/>
    <w:rsid w:val="00B04FF6"/>
    <w:rsid w:val="00B24724"/>
    <w:rsid w:val="00B361BD"/>
    <w:rsid w:val="00B403DA"/>
    <w:rsid w:val="00B403FA"/>
    <w:rsid w:val="00B44D42"/>
    <w:rsid w:val="00B464F1"/>
    <w:rsid w:val="00B47439"/>
    <w:rsid w:val="00B56E1A"/>
    <w:rsid w:val="00B67CBC"/>
    <w:rsid w:val="00B8461B"/>
    <w:rsid w:val="00B95414"/>
    <w:rsid w:val="00BA1A0F"/>
    <w:rsid w:val="00BA31B4"/>
    <w:rsid w:val="00BB4D14"/>
    <w:rsid w:val="00BC2978"/>
    <w:rsid w:val="00BC5609"/>
    <w:rsid w:val="00BC6ACE"/>
    <w:rsid w:val="00BD2E33"/>
    <w:rsid w:val="00BD4EE8"/>
    <w:rsid w:val="00BE6E06"/>
    <w:rsid w:val="00BF645C"/>
    <w:rsid w:val="00C07497"/>
    <w:rsid w:val="00C12FB5"/>
    <w:rsid w:val="00C206C2"/>
    <w:rsid w:val="00C4288E"/>
    <w:rsid w:val="00C43AD5"/>
    <w:rsid w:val="00C474B1"/>
    <w:rsid w:val="00C71144"/>
    <w:rsid w:val="00C7316E"/>
    <w:rsid w:val="00C75862"/>
    <w:rsid w:val="00C7739B"/>
    <w:rsid w:val="00C97173"/>
    <w:rsid w:val="00CA1720"/>
    <w:rsid w:val="00CA2D61"/>
    <w:rsid w:val="00CA2FBC"/>
    <w:rsid w:val="00CA7BE5"/>
    <w:rsid w:val="00CB1F4B"/>
    <w:rsid w:val="00CC331C"/>
    <w:rsid w:val="00CC5535"/>
    <w:rsid w:val="00CC77BB"/>
    <w:rsid w:val="00CE54AA"/>
    <w:rsid w:val="00CE574F"/>
    <w:rsid w:val="00CF04F6"/>
    <w:rsid w:val="00D020AD"/>
    <w:rsid w:val="00D10BC7"/>
    <w:rsid w:val="00D12904"/>
    <w:rsid w:val="00D14336"/>
    <w:rsid w:val="00D22CD8"/>
    <w:rsid w:val="00D236E8"/>
    <w:rsid w:val="00D2418D"/>
    <w:rsid w:val="00D3138C"/>
    <w:rsid w:val="00D52E9D"/>
    <w:rsid w:val="00D55669"/>
    <w:rsid w:val="00D571CB"/>
    <w:rsid w:val="00D63C8E"/>
    <w:rsid w:val="00D72DF7"/>
    <w:rsid w:val="00D86AF7"/>
    <w:rsid w:val="00D90F07"/>
    <w:rsid w:val="00D97AEB"/>
    <w:rsid w:val="00DA1A28"/>
    <w:rsid w:val="00DA67CC"/>
    <w:rsid w:val="00DB16F2"/>
    <w:rsid w:val="00DB7326"/>
    <w:rsid w:val="00DD0B0F"/>
    <w:rsid w:val="00DD3DA0"/>
    <w:rsid w:val="00DD5502"/>
    <w:rsid w:val="00DF2631"/>
    <w:rsid w:val="00DF3F65"/>
    <w:rsid w:val="00DF6ACE"/>
    <w:rsid w:val="00E0004C"/>
    <w:rsid w:val="00E015EF"/>
    <w:rsid w:val="00E07182"/>
    <w:rsid w:val="00E15131"/>
    <w:rsid w:val="00E16A76"/>
    <w:rsid w:val="00E17BBA"/>
    <w:rsid w:val="00E25025"/>
    <w:rsid w:val="00E26EED"/>
    <w:rsid w:val="00E31DCE"/>
    <w:rsid w:val="00E40872"/>
    <w:rsid w:val="00E538A4"/>
    <w:rsid w:val="00E87364"/>
    <w:rsid w:val="00E878D2"/>
    <w:rsid w:val="00E91CD8"/>
    <w:rsid w:val="00E934F5"/>
    <w:rsid w:val="00E96107"/>
    <w:rsid w:val="00EB00E6"/>
    <w:rsid w:val="00EB48AC"/>
    <w:rsid w:val="00EC1E56"/>
    <w:rsid w:val="00EC286E"/>
    <w:rsid w:val="00EC45C3"/>
    <w:rsid w:val="00ED29AD"/>
    <w:rsid w:val="00ED3DFC"/>
    <w:rsid w:val="00ED5D83"/>
    <w:rsid w:val="00EE2824"/>
    <w:rsid w:val="00EF62DB"/>
    <w:rsid w:val="00F0247C"/>
    <w:rsid w:val="00F03B3B"/>
    <w:rsid w:val="00F11FAC"/>
    <w:rsid w:val="00F40012"/>
    <w:rsid w:val="00F40C5D"/>
    <w:rsid w:val="00F44D75"/>
    <w:rsid w:val="00F60BA2"/>
    <w:rsid w:val="00F61335"/>
    <w:rsid w:val="00F6188C"/>
    <w:rsid w:val="00F646CE"/>
    <w:rsid w:val="00F73756"/>
    <w:rsid w:val="00F82636"/>
    <w:rsid w:val="00F85113"/>
    <w:rsid w:val="00F9398C"/>
    <w:rsid w:val="00F9707A"/>
    <w:rsid w:val="00FB183F"/>
    <w:rsid w:val="00FB3B98"/>
    <w:rsid w:val="00FB64D1"/>
    <w:rsid w:val="00FB6890"/>
    <w:rsid w:val="00FC0FE2"/>
    <w:rsid w:val="00FC1A06"/>
    <w:rsid w:val="00FC275C"/>
    <w:rsid w:val="00FC39B5"/>
    <w:rsid w:val="00FD1F05"/>
    <w:rsid w:val="00FD6011"/>
    <w:rsid w:val="00FE560A"/>
    <w:rsid w:val="00FE7FC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01"/>
    <o:shapelayout v:ext="edit">
      <o:idmap v:ext="edit" data="1"/>
    </o:shapelayout>
  </w:shapeDefaults>
  <w:decimalSymbol w:val=","/>
  <w:listSeparator w:val=";"/>
  <w14:docId w14:val="56213A1E"/>
  <w14:defaultImageDpi w14:val="300"/>
  <w15:docId w15:val="{787854E2-C702-884B-BF2A-AA9737AF44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A30E8"/>
    <w:pPr>
      <w:tabs>
        <w:tab w:val="center" w:pos="4320"/>
        <w:tab w:val="right" w:pos="8640"/>
      </w:tabs>
    </w:pPr>
  </w:style>
  <w:style w:type="character" w:customStyle="1" w:styleId="KopfzeileZchn">
    <w:name w:val="Kopfzeile Zchn"/>
    <w:basedOn w:val="Absatz-Standardschriftart"/>
    <w:link w:val="Kopfzeile"/>
    <w:uiPriority w:val="99"/>
    <w:rsid w:val="001A30E8"/>
  </w:style>
  <w:style w:type="paragraph" w:styleId="Fuzeile">
    <w:name w:val="footer"/>
    <w:basedOn w:val="Standard"/>
    <w:link w:val="FuzeileZchn"/>
    <w:uiPriority w:val="99"/>
    <w:unhideWhenUsed/>
    <w:rsid w:val="001A30E8"/>
    <w:pPr>
      <w:tabs>
        <w:tab w:val="center" w:pos="4320"/>
        <w:tab w:val="right" w:pos="8640"/>
      </w:tabs>
    </w:pPr>
  </w:style>
  <w:style w:type="character" w:customStyle="1" w:styleId="FuzeileZchn">
    <w:name w:val="Fußzeile Zchn"/>
    <w:basedOn w:val="Absatz-Standardschriftart"/>
    <w:link w:val="Fuzeile"/>
    <w:uiPriority w:val="99"/>
    <w:rsid w:val="001A30E8"/>
  </w:style>
  <w:style w:type="paragraph" w:styleId="Sprechblasentext">
    <w:name w:val="Balloon Text"/>
    <w:basedOn w:val="Standard"/>
    <w:link w:val="SprechblasentextZchn"/>
    <w:uiPriority w:val="99"/>
    <w:semiHidden/>
    <w:unhideWhenUsed/>
    <w:rsid w:val="001A30E8"/>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1A30E8"/>
    <w:rPr>
      <w:rFonts w:ascii="Lucida Grande" w:hAnsi="Lucida Grande" w:cs="Lucida Grande"/>
      <w:sz w:val="18"/>
      <w:szCs w:val="18"/>
    </w:rPr>
  </w:style>
  <w:style w:type="paragraph" w:customStyle="1" w:styleId="BasicParagraph">
    <w:name w:val="[Basic Paragraph]"/>
    <w:basedOn w:val="Standard"/>
    <w:uiPriority w:val="99"/>
    <w:rsid w:val="00930E18"/>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Listenabsatz">
    <w:name w:val="List Paragraph"/>
    <w:basedOn w:val="Standard"/>
    <w:uiPriority w:val="34"/>
    <w:qFormat/>
    <w:rsid w:val="00143FE3"/>
    <w:pPr>
      <w:ind w:left="720"/>
      <w:contextualSpacing/>
    </w:pPr>
  </w:style>
  <w:style w:type="character" w:styleId="Hyperlink">
    <w:name w:val="Hyperlink"/>
    <w:basedOn w:val="Absatz-Standardschriftart"/>
    <w:uiPriority w:val="99"/>
    <w:unhideWhenUsed/>
    <w:rsid w:val="004779E3"/>
    <w:rPr>
      <w:color w:val="0000FF" w:themeColor="hyperlink"/>
      <w:u w:val="single"/>
    </w:rPr>
  </w:style>
  <w:style w:type="character" w:customStyle="1" w:styleId="Erwhnung1">
    <w:name w:val="Erwähnung1"/>
    <w:basedOn w:val="Absatz-Standardschriftart"/>
    <w:uiPriority w:val="99"/>
    <w:semiHidden/>
    <w:unhideWhenUsed/>
    <w:rsid w:val="004779E3"/>
    <w:rPr>
      <w:color w:val="2B579A"/>
      <w:shd w:val="clear" w:color="auto" w:fill="E6E6E6"/>
    </w:rPr>
  </w:style>
  <w:style w:type="character" w:customStyle="1" w:styleId="NichtaufgelsteErwhnung1">
    <w:name w:val="Nicht aufgelöste Erwähnung1"/>
    <w:basedOn w:val="Absatz-Standardschriftart"/>
    <w:uiPriority w:val="99"/>
    <w:semiHidden/>
    <w:unhideWhenUsed/>
    <w:rsid w:val="00823D08"/>
    <w:rPr>
      <w:color w:val="808080"/>
      <w:shd w:val="clear" w:color="auto" w:fill="E6E6E6"/>
    </w:rPr>
  </w:style>
  <w:style w:type="paragraph" w:customStyle="1" w:styleId="Default">
    <w:name w:val="Default"/>
    <w:basedOn w:val="Standard"/>
    <w:rsid w:val="00FB6890"/>
    <w:pPr>
      <w:autoSpaceDE w:val="0"/>
      <w:autoSpaceDN w:val="0"/>
    </w:pPr>
    <w:rPr>
      <w:rFonts w:ascii="Arial" w:eastAsiaTheme="minorHAnsi" w:hAnsi="Arial" w:cs="Arial"/>
      <w:color w:val="000000"/>
      <w:lang w:val="de-DE" w:eastAsia="de-DE"/>
    </w:rPr>
  </w:style>
  <w:style w:type="character" w:customStyle="1" w:styleId="hps">
    <w:name w:val="hps"/>
    <w:basedOn w:val="Absatz-Standardschriftart"/>
    <w:rsid w:val="00FB6890"/>
  </w:style>
  <w:style w:type="character" w:styleId="Fett">
    <w:name w:val="Strong"/>
    <w:basedOn w:val="Absatz-Standardschriftart"/>
    <w:uiPriority w:val="22"/>
    <w:qFormat/>
    <w:rsid w:val="00052168"/>
    <w:rPr>
      <w:b/>
      <w:bCs/>
    </w:rPr>
  </w:style>
  <w:style w:type="paragraph" w:styleId="StandardWeb">
    <w:name w:val="Normal (Web)"/>
    <w:basedOn w:val="Standard"/>
    <w:uiPriority w:val="99"/>
    <w:unhideWhenUsed/>
    <w:rsid w:val="00052168"/>
    <w:pPr>
      <w:spacing w:before="100" w:beforeAutospacing="1" w:after="100" w:afterAutospacing="1"/>
    </w:pPr>
    <w:rPr>
      <w:rFonts w:ascii="Times New Roman" w:hAnsi="Times New Roman" w:cs="Times New Roman"/>
      <w:sz w:val="20"/>
      <w:szCs w:val="20"/>
      <w:lang w:val="de-DE" w:eastAsia="de-DE"/>
    </w:rPr>
  </w:style>
  <w:style w:type="character" w:customStyle="1" w:styleId="A7">
    <w:name w:val="A7"/>
    <w:uiPriority w:val="99"/>
    <w:rsid w:val="0009008E"/>
    <w:rPr>
      <w:rFonts w:cs="Univers LT 67 CondensedLt"/>
      <w:color w:val="211D1E"/>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546886">
      <w:bodyDiv w:val="1"/>
      <w:marLeft w:val="0"/>
      <w:marRight w:val="0"/>
      <w:marTop w:val="0"/>
      <w:marBottom w:val="0"/>
      <w:divBdr>
        <w:top w:val="none" w:sz="0" w:space="0" w:color="auto"/>
        <w:left w:val="none" w:sz="0" w:space="0" w:color="auto"/>
        <w:bottom w:val="none" w:sz="0" w:space="0" w:color="auto"/>
        <w:right w:val="none" w:sz="0" w:space="0" w:color="auto"/>
      </w:divBdr>
    </w:div>
    <w:div w:id="358508802">
      <w:bodyDiv w:val="1"/>
      <w:marLeft w:val="0"/>
      <w:marRight w:val="0"/>
      <w:marTop w:val="0"/>
      <w:marBottom w:val="0"/>
      <w:divBdr>
        <w:top w:val="none" w:sz="0" w:space="0" w:color="auto"/>
        <w:left w:val="none" w:sz="0" w:space="0" w:color="auto"/>
        <w:bottom w:val="none" w:sz="0" w:space="0" w:color="auto"/>
        <w:right w:val="none" w:sz="0" w:space="0" w:color="auto"/>
      </w:divBdr>
    </w:div>
    <w:div w:id="596863325">
      <w:bodyDiv w:val="1"/>
      <w:marLeft w:val="0"/>
      <w:marRight w:val="0"/>
      <w:marTop w:val="0"/>
      <w:marBottom w:val="0"/>
      <w:divBdr>
        <w:top w:val="none" w:sz="0" w:space="0" w:color="auto"/>
        <w:left w:val="none" w:sz="0" w:space="0" w:color="auto"/>
        <w:bottom w:val="none" w:sz="0" w:space="0" w:color="auto"/>
        <w:right w:val="none" w:sz="0" w:space="0" w:color="auto"/>
      </w:divBdr>
    </w:div>
    <w:div w:id="830369117">
      <w:bodyDiv w:val="1"/>
      <w:marLeft w:val="0"/>
      <w:marRight w:val="0"/>
      <w:marTop w:val="0"/>
      <w:marBottom w:val="0"/>
      <w:divBdr>
        <w:top w:val="none" w:sz="0" w:space="0" w:color="auto"/>
        <w:left w:val="none" w:sz="0" w:space="0" w:color="auto"/>
        <w:bottom w:val="none" w:sz="0" w:space="0" w:color="auto"/>
        <w:right w:val="none" w:sz="0" w:space="0" w:color="auto"/>
      </w:divBdr>
    </w:div>
    <w:div w:id="919025611">
      <w:bodyDiv w:val="1"/>
      <w:marLeft w:val="0"/>
      <w:marRight w:val="0"/>
      <w:marTop w:val="0"/>
      <w:marBottom w:val="0"/>
      <w:divBdr>
        <w:top w:val="none" w:sz="0" w:space="0" w:color="auto"/>
        <w:left w:val="none" w:sz="0" w:space="0" w:color="auto"/>
        <w:bottom w:val="none" w:sz="0" w:space="0" w:color="auto"/>
        <w:right w:val="none" w:sz="0" w:space="0" w:color="auto"/>
      </w:divBdr>
    </w:div>
    <w:div w:id="106707454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4.xml"/><Relationship Id="rId21" Type="http://schemas.openxmlformats.org/officeDocument/2006/relationships/diagramColors" Target="diagrams/colors3.xml"/><Relationship Id="rId34" Type="http://schemas.openxmlformats.org/officeDocument/2006/relationships/diagramLayout" Target="diagrams/layout6.xml"/><Relationship Id="rId42" Type="http://schemas.microsoft.com/office/2007/relationships/diagramDrawing" Target="diagrams/drawing7.xml"/><Relationship Id="rId47" Type="http://schemas.microsoft.com/office/2007/relationships/diagramDrawing" Target="diagrams/drawing8.xml"/><Relationship Id="rId50" Type="http://schemas.openxmlformats.org/officeDocument/2006/relationships/diagramQuickStyle" Target="diagrams/quickStyle9.xml"/><Relationship Id="rId55" Type="http://schemas.openxmlformats.org/officeDocument/2006/relationships/diagramQuickStyle" Target="diagrams/quickStyle10.xml"/><Relationship Id="rId63" Type="http://schemas.openxmlformats.org/officeDocument/2006/relationships/hyperlink" Target="http://www.clarkmheu.co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Colors" Target="diagrams/colors2.xml"/><Relationship Id="rId29" Type="http://schemas.openxmlformats.org/officeDocument/2006/relationships/diagramLayout" Target="diagrams/layout5.xml"/><Relationship Id="rId11" Type="http://schemas.openxmlformats.org/officeDocument/2006/relationships/diagramColors" Target="diagrams/colors1.xml"/><Relationship Id="rId24" Type="http://schemas.openxmlformats.org/officeDocument/2006/relationships/diagramLayout" Target="diagrams/layout4.xml"/><Relationship Id="rId32" Type="http://schemas.microsoft.com/office/2007/relationships/diagramDrawing" Target="diagrams/drawing5.xml"/><Relationship Id="rId37" Type="http://schemas.microsoft.com/office/2007/relationships/diagramDrawing" Target="diagrams/drawing6.xml"/><Relationship Id="rId40" Type="http://schemas.openxmlformats.org/officeDocument/2006/relationships/diagramQuickStyle" Target="diagrams/quickStyle7.xml"/><Relationship Id="rId45" Type="http://schemas.openxmlformats.org/officeDocument/2006/relationships/diagramQuickStyle" Target="diagrams/quickStyle8.xml"/><Relationship Id="rId53" Type="http://schemas.openxmlformats.org/officeDocument/2006/relationships/diagramData" Target="diagrams/data10.xml"/><Relationship Id="rId58" Type="http://schemas.openxmlformats.org/officeDocument/2006/relationships/diagramData" Target="diagrams/data11.xm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diagramColors" Target="diagrams/colors11.xml"/><Relationship Id="rId19" Type="http://schemas.openxmlformats.org/officeDocument/2006/relationships/diagramLayout" Target="diagrams/layout3.xml"/><Relationship Id="rId14" Type="http://schemas.openxmlformats.org/officeDocument/2006/relationships/diagramLayout" Target="diagrams/layout2.xml"/><Relationship Id="rId22" Type="http://schemas.microsoft.com/office/2007/relationships/diagramDrawing" Target="diagrams/drawing3.xml"/><Relationship Id="rId27" Type="http://schemas.microsoft.com/office/2007/relationships/diagramDrawing" Target="diagrams/drawing4.xml"/><Relationship Id="rId30" Type="http://schemas.openxmlformats.org/officeDocument/2006/relationships/diagramQuickStyle" Target="diagrams/quickStyle5.xml"/><Relationship Id="rId35" Type="http://schemas.openxmlformats.org/officeDocument/2006/relationships/diagramQuickStyle" Target="diagrams/quickStyle6.xml"/><Relationship Id="rId43" Type="http://schemas.openxmlformats.org/officeDocument/2006/relationships/diagramData" Target="diagrams/data8.xml"/><Relationship Id="rId48" Type="http://schemas.openxmlformats.org/officeDocument/2006/relationships/diagramData" Target="diagrams/data9.xml"/><Relationship Id="rId56" Type="http://schemas.openxmlformats.org/officeDocument/2006/relationships/diagramColors" Target="diagrams/colors10.xml"/><Relationship Id="rId64" Type="http://schemas.openxmlformats.org/officeDocument/2006/relationships/header" Target="header1.xml"/><Relationship Id="rId8" Type="http://schemas.openxmlformats.org/officeDocument/2006/relationships/diagramData" Target="diagrams/data1.xml"/><Relationship Id="rId51" Type="http://schemas.openxmlformats.org/officeDocument/2006/relationships/diagramColors" Target="diagrams/colors9.xml"/><Relationship Id="rId3" Type="http://schemas.openxmlformats.org/officeDocument/2006/relationships/styles" Target="styles.xml"/><Relationship Id="rId12" Type="http://schemas.microsoft.com/office/2007/relationships/diagramDrawing" Target="diagrams/drawing1.xml"/><Relationship Id="rId17" Type="http://schemas.microsoft.com/office/2007/relationships/diagramDrawing" Target="diagrams/drawing2.xml"/><Relationship Id="rId25" Type="http://schemas.openxmlformats.org/officeDocument/2006/relationships/diagramQuickStyle" Target="diagrams/quickStyle4.xml"/><Relationship Id="rId33" Type="http://schemas.openxmlformats.org/officeDocument/2006/relationships/diagramData" Target="diagrams/data6.xml"/><Relationship Id="rId38" Type="http://schemas.openxmlformats.org/officeDocument/2006/relationships/diagramData" Target="diagrams/data7.xml"/><Relationship Id="rId46" Type="http://schemas.openxmlformats.org/officeDocument/2006/relationships/diagramColors" Target="diagrams/colors8.xml"/><Relationship Id="rId59" Type="http://schemas.openxmlformats.org/officeDocument/2006/relationships/diagramLayout" Target="diagrams/layout11.xml"/><Relationship Id="rId67" Type="http://schemas.openxmlformats.org/officeDocument/2006/relationships/theme" Target="theme/theme1.xml"/><Relationship Id="rId20" Type="http://schemas.openxmlformats.org/officeDocument/2006/relationships/diagramQuickStyle" Target="diagrams/quickStyle3.xml"/><Relationship Id="rId41" Type="http://schemas.openxmlformats.org/officeDocument/2006/relationships/diagramColors" Target="diagrams/colors7.xml"/><Relationship Id="rId54" Type="http://schemas.openxmlformats.org/officeDocument/2006/relationships/diagramLayout" Target="diagrams/layout10.xml"/><Relationship Id="rId62" Type="http://schemas.microsoft.com/office/2007/relationships/diagramDrawing" Target="diagrams/drawing1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QuickStyle" Target="diagrams/quickStyle2.xml"/><Relationship Id="rId23" Type="http://schemas.openxmlformats.org/officeDocument/2006/relationships/diagramData" Target="diagrams/data4.xml"/><Relationship Id="rId28" Type="http://schemas.openxmlformats.org/officeDocument/2006/relationships/diagramData" Target="diagrams/data5.xml"/><Relationship Id="rId36" Type="http://schemas.openxmlformats.org/officeDocument/2006/relationships/diagramColors" Target="diagrams/colors6.xml"/><Relationship Id="rId49" Type="http://schemas.openxmlformats.org/officeDocument/2006/relationships/diagramLayout" Target="diagrams/layout9.xml"/><Relationship Id="rId57" Type="http://schemas.microsoft.com/office/2007/relationships/diagramDrawing" Target="diagrams/drawing10.xml"/><Relationship Id="rId10" Type="http://schemas.openxmlformats.org/officeDocument/2006/relationships/diagramQuickStyle" Target="diagrams/quickStyle1.xml"/><Relationship Id="rId31" Type="http://schemas.openxmlformats.org/officeDocument/2006/relationships/diagramColors" Target="diagrams/colors5.xml"/><Relationship Id="rId44" Type="http://schemas.openxmlformats.org/officeDocument/2006/relationships/diagramLayout" Target="diagrams/layout8.xml"/><Relationship Id="rId52" Type="http://schemas.microsoft.com/office/2007/relationships/diagramDrawing" Target="diagrams/drawing9.xml"/><Relationship Id="rId60" Type="http://schemas.openxmlformats.org/officeDocument/2006/relationships/diagramQuickStyle" Target="diagrams/quickStyle11.xml"/><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diagramLayout" Target="diagrams/layout1.xml"/><Relationship Id="rId13" Type="http://schemas.openxmlformats.org/officeDocument/2006/relationships/diagramData" Target="diagrams/data2.xml"/><Relationship Id="rId18" Type="http://schemas.openxmlformats.org/officeDocument/2006/relationships/diagramData" Target="diagrams/data3.xml"/><Relationship Id="rId39" Type="http://schemas.openxmlformats.org/officeDocument/2006/relationships/diagramLayout" Target="diagrams/layout7.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diagrams/_rels/data1.xml.rels><?xml version="1.0" encoding="UTF-8" standalone="yes"?>
<Relationships xmlns="http://schemas.openxmlformats.org/package/2006/relationships"><Relationship Id="rId1" Type="http://schemas.openxmlformats.org/officeDocument/2006/relationships/image" Target="../media/image1.jpg"/></Relationships>
</file>

<file path=word/diagrams/_rels/data10.xml.rels><?xml version="1.0" encoding="UTF-8" standalone="yes"?>
<Relationships xmlns="http://schemas.openxmlformats.org/package/2006/relationships"><Relationship Id="rId1" Type="http://schemas.openxmlformats.org/officeDocument/2006/relationships/image" Target="../media/image10.jpg"/></Relationships>
</file>

<file path=word/diagrams/_rels/data11.xml.rels><?xml version="1.0" encoding="UTF-8" standalone="yes"?>
<Relationships xmlns="http://schemas.openxmlformats.org/package/2006/relationships"><Relationship Id="rId1" Type="http://schemas.openxmlformats.org/officeDocument/2006/relationships/image" Target="../media/image11.png"/></Relationships>
</file>

<file path=word/diagrams/_rels/data2.xml.rels><?xml version="1.0" encoding="UTF-8" standalone="yes"?>
<Relationships xmlns="http://schemas.openxmlformats.org/package/2006/relationships"><Relationship Id="rId1" Type="http://schemas.openxmlformats.org/officeDocument/2006/relationships/image" Target="../media/image2.jpg"/></Relationships>
</file>

<file path=word/diagrams/_rels/data3.xml.rels><?xml version="1.0" encoding="UTF-8" standalone="yes"?>
<Relationships xmlns="http://schemas.openxmlformats.org/package/2006/relationships"><Relationship Id="rId1" Type="http://schemas.openxmlformats.org/officeDocument/2006/relationships/image" Target="../media/image3.jpg"/></Relationships>
</file>

<file path=word/diagrams/_rels/data4.xml.rels><?xml version="1.0" encoding="UTF-8" standalone="yes"?>
<Relationships xmlns="http://schemas.openxmlformats.org/package/2006/relationships"><Relationship Id="rId1" Type="http://schemas.openxmlformats.org/officeDocument/2006/relationships/image" Target="../media/image4.jpg"/></Relationships>
</file>

<file path=word/diagrams/_rels/data5.xml.rels><?xml version="1.0" encoding="UTF-8" standalone="yes"?>
<Relationships xmlns="http://schemas.openxmlformats.org/package/2006/relationships"><Relationship Id="rId1" Type="http://schemas.openxmlformats.org/officeDocument/2006/relationships/image" Target="../media/image5.jpg"/></Relationships>
</file>

<file path=word/diagrams/_rels/data6.xml.rels><?xml version="1.0" encoding="UTF-8" standalone="yes"?>
<Relationships xmlns="http://schemas.openxmlformats.org/package/2006/relationships"><Relationship Id="rId1" Type="http://schemas.openxmlformats.org/officeDocument/2006/relationships/image" Target="../media/image6.png"/></Relationships>
</file>

<file path=word/diagrams/_rels/data7.xml.rels><?xml version="1.0" encoding="UTF-8" standalone="yes"?>
<Relationships xmlns="http://schemas.openxmlformats.org/package/2006/relationships"><Relationship Id="rId1" Type="http://schemas.openxmlformats.org/officeDocument/2006/relationships/image" Target="../media/image7.jpg"/></Relationships>
</file>

<file path=word/diagrams/_rels/data8.xml.rels><?xml version="1.0" encoding="UTF-8" standalone="yes"?>
<Relationships xmlns="http://schemas.openxmlformats.org/package/2006/relationships"><Relationship Id="rId1" Type="http://schemas.openxmlformats.org/officeDocument/2006/relationships/image" Target="../media/image8.jpg"/></Relationships>
</file>

<file path=word/diagrams/_rels/data9.xml.rels><?xml version="1.0" encoding="UTF-8" standalone="yes"?>
<Relationships xmlns="http://schemas.openxmlformats.org/package/2006/relationships"><Relationship Id="rId1" Type="http://schemas.openxmlformats.org/officeDocument/2006/relationships/image" Target="../media/image9.jpg"/></Relationships>
</file>

<file path=word/diagrams/_rels/drawing1.xml.rels><?xml version="1.0" encoding="UTF-8" standalone="yes"?>
<Relationships xmlns="http://schemas.openxmlformats.org/package/2006/relationships"><Relationship Id="rId1" Type="http://schemas.openxmlformats.org/officeDocument/2006/relationships/image" Target="../media/image1.jpg"/></Relationships>
</file>

<file path=word/diagrams/_rels/drawing10.xml.rels><?xml version="1.0" encoding="UTF-8" standalone="yes"?>
<Relationships xmlns="http://schemas.openxmlformats.org/package/2006/relationships"><Relationship Id="rId1" Type="http://schemas.openxmlformats.org/officeDocument/2006/relationships/image" Target="../media/image10.jpg"/></Relationships>
</file>

<file path=word/diagrams/_rels/drawing11.xml.rels><?xml version="1.0" encoding="UTF-8" standalone="yes"?>
<Relationships xmlns="http://schemas.openxmlformats.org/package/2006/relationships"><Relationship Id="rId1" Type="http://schemas.openxmlformats.org/officeDocument/2006/relationships/image" Target="../media/image11.png"/></Relationships>
</file>

<file path=word/diagrams/_rels/drawing2.xml.rels><?xml version="1.0" encoding="UTF-8" standalone="yes"?>
<Relationships xmlns="http://schemas.openxmlformats.org/package/2006/relationships"><Relationship Id="rId1" Type="http://schemas.openxmlformats.org/officeDocument/2006/relationships/image" Target="../media/image2.jpg"/></Relationships>
</file>

<file path=word/diagrams/_rels/drawing3.xml.rels><?xml version="1.0" encoding="UTF-8" standalone="yes"?>
<Relationships xmlns="http://schemas.openxmlformats.org/package/2006/relationships"><Relationship Id="rId1" Type="http://schemas.openxmlformats.org/officeDocument/2006/relationships/image" Target="../media/image3.jpg"/></Relationships>
</file>

<file path=word/diagrams/_rels/drawing4.xml.rels><?xml version="1.0" encoding="UTF-8" standalone="yes"?>
<Relationships xmlns="http://schemas.openxmlformats.org/package/2006/relationships"><Relationship Id="rId1" Type="http://schemas.openxmlformats.org/officeDocument/2006/relationships/image" Target="../media/image4.jpg"/></Relationships>
</file>

<file path=word/diagrams/_rels/drawing5.xml.rels><?xml version="1.0" encoding="UTF-8" standalone="yes"?>
<Relationships xmlns="http://schemas.openxmlformats.org/package/2006/relationships"><Relationship Id="rId1" Type="http://schemas.openxmlformats.org/officeDocument/2006/relationships/image" Target="../media/image5.jpg"/></Relationships>
</file>

<file path=word/diagrams/_rels/drawing6.xml.rels><?xml version="1.0" encoding="UTF-8" standalone="yes"?>
<Relationships xmlns="http://schemas.openxmlformats.org/package/2006/relationships"><Relationship Id="rId1" Type="http://schemas.openxmlformats.org/officeDocument/2006/relationships/image" Target="../media/image6.png"/></Relationships>
</file>

<file path=word/diagrams/_rels/drawing7.xml.rels><?xml version="1.0" encoding="UTF-8" standalone="yes"?>
<Relationships xmlns="http://schemas.openxmlformats.org/package/2006/relationships"><Relationship Id="rId1" Type="http://schemas.openxmlformats.org/officeDocument/2006/relationships/image" Target="../media/image7.jpg"/></Relationships>
</file>

<file path=word/diagrams/_rels/drawing8.xml.rels><?xml version="1.0" encoding="UTF-8" standalone="yes"?>
<Relationships xmlns="http://schemas.openxmlformats.org/package/2006/relationships"><Relationship Id="rId1" Type="http://schemas.openxmlformats.org/officeDocument/2006/relationships/image" Target="../media/image8.jpg"/></Relationships>
</file>

<file path=word/diagrams/_rels/drawing9.xml.rels><?xml version="1.0" encoding="UTF-8" standalone="yes"?>
<Relationships xmlns="http://schemas.openxmlformats.org/package/2006/relationships"><Relationship Id="rId1" Type="http://schemas.openxmlformats.org/officeDocument/2006/relationships/image" Target="../media/image9.jp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54237" custLinFactNeighborY="-33754"/>
      <dgm:spPr>
        <a:blipFill>
          <a:blip xmlns:r="http://schemas.openxmlformats.org/officeDocument/2006/relationships" r:embed="rId1">
            <a:extLst>
              <a:ext uri="{28A0092B-C50C-407E-A947-70E740481C1C}">
                <a14:useLocalDpi xmlns:a14="http://schemas.microsoft.com/office/drawing/2010/main" val="0"/>
              </a:ext>
            </a:extLst>
          </a:blip>
          <a:srcRect/>
          <a:stretch>
            <a:fillRect l="-12000" r="-12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ED2ACC74-2E37-9B46-971E-FE53E2DEE58F}" type="presOf" srcId="{C4741C61-3CE2-4382-AE1C-997DFA490B31}" destId="{99A7E66D-12C2-4FC4-8F88-43C10169D7DC}" srcOrd="0" destOrd="0" presId="urn:microsoft.com/office/officeart/2008/layout/BendingPictureSemiTransparentText"/>
    <dgm:cxn modelId="{EA72D790-6D88-FF4F-B49C-43A453C99512}" type="presOf" srcId="{2A6527C2-C59D-4601-800B-9D531528AB40}" destId="{F263375B-8F2F-4348-8FC4-2AD1796FE0A7}"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2E901DF5-C069-0D4B-BBBE-015FBBCB6B65}" type="presParOf" srcId="{99A7E66D-12C2-4FC4-8F88-43C10169D7DC}" destId="{453BB455-205A-4FDE-983C-E209888C28FC}" srcOrd="0" destOrd="0" presId="urn:microsoft.com/office/officeart/2008/layout/BendingPictureSemiTransparentText"/>
    <dgm:cxn modelId="{BBBCC017-EBAF-CE4E-86B1-036DD2E0B657}" type="presParOf" srcId="{453BB455-205A-4FDE-983C-E209888C28FC}" destId="{935119E9-69DD-4AC6-920B-B99615280B24}" srcOrd="0" destOrd="0" presId="urn:microsoft.com/office/officeart/2008/layout/BendingPictureSemiTransparentText"/>
    <dgm:cxn modelId="{BAC985DA-7C3A-6744-9081-AA366CE4A495}"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57"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a:blip xmlns:r="http://schemas.openxmlformats.org/officeDocument/2006/relationships" r:embed="rId1">
            <a:extLst>
              <a:ext uri="{28A0092B-C50C-407E-A947-70E740481C1C}">
                <a14:useLocalDpi xmlns:a14="http://schemas.microsoft.com/office/drawing/2010/main" val="0"/>
              </a:ext>
            </a:extLst>
          </a:blip>
          <a:srcRect/>
          <a:stretch>
            <a:fillRect l="-1000" r="-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8623" custLinFactNeighborY="-49"/>
      <dgm:spPr>
        <a:blipFill rotWithShape="1">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8623" custLinFactNeighborY="-49"/>
      <dgm:spPr>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8623" custLinFactNeighborY="-49"/>
      <dgm:spPr>
        <a:blipFill>
          <a:blip xmlns:r="http://schemas.openxmlformats.org/officeDocument/2006/relationships" r:embed="rId1">
            <a:extLst>
              <a:ext uri="{28A0092B-C50C-407E-A947-70E740481C1C}">
                <a14:useLocalDpi xmlns:a14="http://schemas.microsoft.com/office/drawing/2010/main" val="0"/>
              </a:ext>
            </a:extLst>
          </a:blip>
          <a:srcRect/>
          <a:stretch>
            <a:fillRect l="-10000" r="-10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8623" custLinFactNeighborY="-49"/>
      <dgm:spPr>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a:blip xmlns:r="http://schemas.openxmlformats.org/officeDocument/2006/relationships" r:embed="rId1">
            <a:extLst>
              <a:ext uri="{28A0092B-C50C-407E-A947-70E740481C1C}">
                <a14:useLocalDpi xmlns:a14="http://schemas.microsoft.com/office/drawing/2010/main" val="0"/>
              </a:ext>
            </a:extLst>
          </a:blip>
          <a:srcRect/>
          <a:stretch>
            <a:fillRect t="-8000" b="-8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rotWithShape="1">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C4741C61-3CE2-4382-AE1C-997DFA490B31}" type="doc">
      <dgm:prSet loTypeId="urn:microsoft.com/office/officeart/2008/layout/BendingPictureSemiTransparentText" loCatId="picture" qsTypeId="urn:microsoft.com/office/officeart/2005/8/quickstyle/simple1" qsCatId="simple" csTypeId="urn:microsoft.com/office/officeart/2005/8/colors/accent0_1" csCatId="mainScheme" phldr="1"/>
      <dgm:spPr/>
      <dgm:t>
        <a:bodyPr/>
        <a:lstStyle/>
        <a:p>
          <a:endParaRPr lang="de-DE"/>
        </a:p>
      </dgm:t>
    </dgm:pt>
    <dgm:pt modelId="{2A6527C2-C59D-4601-800B-9D531528AB40}">
      <dgm:prSet phldrT="[Text]"/>
      <dgm:spPr>
        <a:noFill/>
      </dgm:spPr>
      <dgm:t>
        <a:bodyPr/>
        <a:lstStyle/>
        <a:p>
          <a:r>
            <a:rPr lang="de-DE"/>
            <a:t> </a:t>
          </a:r>
        </a:p>
      </dgm:t>
    </dgm:pt>
    <dgm:pt modelId="{3834E34C-0F59-4369-B0E9-2FB1BEF071B1}" type="sibTrans" cxnId="{9769B2BE-D186-4A2C-A4DD-DBA2A8575CA0}">
      <dgm:prSet/>
      <dgm:spPr/>
      <dgm:t>
        <a:bodyPr/>
        <a:lstStyle/>
        <a:p>
          <a:endParaRPr lang="de-DE"/>
        </a:p>
      </dgm:t>
    </dgm:pt>
    <dgm:pt modelId="{19B62A03-29D0-42AE-B05F-60DE949F2E29}" type="parTrans" cxnId="{9769B2BE-D186-4A2C-A4DD-DBA2A8575CA0}">
      <dgm:prSet/>
      <dgm:spPr/>
      <dgm:t>
        <a:bodyPr/>
        <a:lstStyle/>
        <a:p>
          <a:endParaRPr lang="de-DE"/>
        </a:p>
      </dgm:t>
    </dgm:pt>
    <dgm:pt modelId="{99A7E66D-12C2-4FC4-8F88-43C10169D7DC}" type="pres">
      <dgm:prSet presAssocID="{C4741C61-3CE2-4382-AE1C-997DFA490B31}" presName="Name0" presStyleCnt="0">
        <dgm:presLayoutVars>
          <dgm:dir/>
          <dgm:resizeHandles val="exact"/>
        </dgm:presLayoutVars>
      </dgm:prSet>
      <dgm:spPr/>
    </dgm:pt>
    <dgm:pt modelId="{453BB455-205A-4FDE-983C-E209888C28FC}" type="pres">
      <dgm:prSet presAssocID="{2A6527C2-C59D-4601-800B-9D531528AB40}" presName="composite" presStyleCnt="0"/>
      <dgm:spPr/>
    </dgm:pt>
    <dgm:pt modelId="{935119E9-69DD-4AC6-920B-B99615280B24}" type="pres">
      <dgm:prSet presAssocID="{2A6527C2-C59D-4601-800B-9D531528AB40}" presName="rect1" presStyleLbl="bgShp" presStyleIdx="0" presStyleCnt="1" custScaleX="131990" custLinFactNeighborX="25534" custLinFactNeighborY="-1980"/>
      <dgm:spPr>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dgm:spPr>
    </dgm:pt>
    <dgm:pt modelId="{F263375B-8F2F-4348-8FC4-2AD1796FE0A7}" type="pres">
      <dgm:prSet presAssocID="{2A6527C2-C59D-4601-800B-9D531528AB40}" presName="rect2" presStyleLbl="trBgShp" presStyleIdx="0" presStyleCnt="1">
        <dgm:presLayoutVars>
          <dgm:bulletEnabled val="1"/>
        </dgm:presLayoutVars>
      </dgm:prSet>
      <dgm:spPr/>
    </dgm:pt>
  </dgm:ptLst>
  <dgm:cxnLst>
    <dgm:cxn modelId="{6B8BA460-A699-7E45-8F8A-C4951AE37973}" type="presOf" srcId="{2A6527C2-C59D-4601-800B-9D531528AB40}" destId="{F263375B-8F2F-4348-8FC4-2AD1796FE0A7}" srcOrd="0" destOrd="0" presId="urn:microsoft.com/office/officeart/2008/layout/BendingPictureSemiTransparentText"/>
    <dgm:cxn modelId="{C938269E-592A-8145-B20D-FC18816DDB34}" type="presOf" srcId="{C4741C61-3CE2-4382-AE1C-997DFA490B31}" destId="{99A7E66D-12C2-4FC4-8F88-43C10169D7DC}" srcOrd="0" destOrd="0" presId="urn:microsoft.com/office/officeart/2008/layout/BendingPictureSemiTransparentText"/>
    <dgm:cxn modelId="{9769B2BE-D186-4A2C-A4DD-DBA2A8575CA0}" srcId="{C4741C61-3CE2-4382-AE1C-997DFA490B31}" destId="{2A6527C2-C59D-4601-800B-9D531528AB40}" srcOrd="0" destOrd="0" parTransId="{19B62A03-29D0-42AE-B05F-60DE949F2E29}" sibTransId="{3834E34C-0F59-4369-B0E9-2FB1BEF071B1}"/>
    <dgm:cxn modelId="{9FAE01C0-271D-9C4F-A06D-42D357C64D4E}" type="presParOf" srcId="{99A7E66D-12C2-4FC4-8F88-43C10169D7DC}" destId="{453BB455-205A-4FDE-983C-E209888C28FC}" srcOrd="0" destOrd="0" presId="urn:microsoft.com/office/officeart/2008/layout/BendingPictureSemiTransparentText"/>
    <dgm:cxn modelId="{A1C1E7F6-115B-C748-A684-D5330A11AEE9}" type="presParOf" srcId="{453BB455-205A-4FDE-983C-E209888C28FC}" destId="{935119E9-69DD-4AC6-920B-B99615280B24}" srcOrd="0" destOrd="0" presId="urn:microsoft.com/office/officeart/2008/layout/BendingPictureSemiTransparentText"/>
    <dgm:cxn modelId="{B84EBB8C-0414-5F4F-95DD-07139F772E30}" type="presParOf" srcId="{453BB455-205A-4FDE-983C-E209888C28FC}" destId="{F263375B-8F2F-4348-8FC4-2AD1796FE0A7}" srcOrd="1" destOrd="0" presId="urn:microsoft.com/office/officeart/2008/layout/BendingPictureSemiTransparentText"/>
  </dgm:cxnLst>
  <dgm:bg/>
  <dgm:whole/>
  <dgm:extLst>
    <a:ext uri="http://schemas.microsoft.com/office/drawing/2008/diagram">
      <dsp:dataModelExt xmlns:dsp="http://schemas.microsoft.com/office/drawing/2008/diagram" relId="rId5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2822" y="0"/>
          <a:ext cx="2894183" cy="1879428"/>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12000" r="-12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52138" y="1316518"/>
          <a:ext cx="2192729" cy="451062"/>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marL="0" lvl="0" indent="0" algn="ctr" defTabSz="1066800">
            <a:lnSpc>
              <a:spcPct val="90000"/>
            </a:lnSpc>
            <a:spcBef>
              <a:spcPct val="0"/>
            </a:spcBef>
            <a:spcAft>
              <a:spcPct val="35000"/>
            </a:spcAft>
            <a:buNone/>
          </a:pPr>
          <a:r>
            <a:rPr lang="de-DE" sz="2400" kern="1200"/>
            <a:t> </a:t>
          </a:r>
        </a:p>
      </dsp:txBody>
      <dsp:txXfrm>
        <a:off x="352138" y="1316518"/>
        <a:ext cx="2192729" cy="451062"/>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1000" r="-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34930"/>
          <a:ext cx="2786090" cy="1809235"/>
        </a:xfrm>
        <a:prstGeom prst="rect">
          <a:avLst/>
        </a:prstGeom>
        <a:blipFill rotWithShape="1">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3493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3493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10000" r="-10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0" y="3493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8000" b="-8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rotWithShape="1">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5119E9-69DD-4AC6-920B-B99615280B24}">
      <dsp:nvSpPr>
        <dsp:cNvPr id="0" name=""/>
        <dsp:cNvSpPr/>
      </dsp:nvSpPr>
      <dsp:spPr>
        <a:xfrm>
          <a:off x="1559" y="0"/>
          <a:ext cx="2786090" cy="1809235"/>
        </a:xfrm>
        <a:prstGeom prst="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t="-1000" b="-1000"/>
          </a:stretch>
        </a:blipFill>
        <a:ln>
          <a:noFill/>
        </a:ln>
        <a:effectLst/>
      </dsp:spPr>
      <dsp:style>
        <a:lnRef idx="0">
          <a:scrgbClr r="0" g="0" b="0"/>
        </a:lnRef>
        <a:fillRef idx="1">
          <a:scrgbClr r="0" g="0" b="0"/>
        </a:fillRef>
        <a:effectRef idx="0">
          <a:scrgbClr r="0" g="0" b="0"/>
        </a:effectRef>
        <a:fontRef idx="minor"/>
      </dsp:style>
    </dsp:sp>
    <dsp:sp modelId="{F263375B-8F2F-4348-8FC4-2AD1796FE0A7}">
      <dsp:nvSpPr>
        <dsp:cNvPr id="0" name=""/>
        <dsp:cNvSpPr/>
      </dsp:nvSpPr>
      <dsp:spPr>
        <a:xfrm>
          <a:off x="338407" y="1302282"/>
          <a:ext cx="2110834" cy="434216"/>
        </a:xfrm>
        <a:prstGeom prst="rect">
          <a:avLst/>
        </a:prstGeom>
        <a:noFill/>
        <a:ln>
          <a:noFill/>
        </a:ln>
        <a:effectLst/>
      </dsp:spPr>
      <dsp:style>
        <a:lnRef idx="0">
          <a:scrgbClr r="0" g="0" b="0"/>
        </a:lnRef>
        <a:fillRef idx="1">
          <a:scrgbClr r="0" g="0" b="0"/>
        </a:fillRef>
        <a:effectRef idx="0">
          <a:scrgbClr r="0" g="0" b="0"/>
        </a:effectRef>
        <a:fontRef idx="minor"/>
      </dsp:style>
      <dsp:txBody>
        <a:bodyPr spcFirstLastPara="0" vert="horz" wrap="square" lIns="58420" tIns="58420" rIns="58420" bIns="58420" numCol="1" spcCol="1270" anchor="ctr" anchorCtr="0">
          <a:noAutofit/>
        </a:bodyPr>
        <a:lstStyle/>
        <a:p>
          <a:pPr marL="0" lvl="0" indent="0" algn="ctr" defTabSz="1022350">
            <a:lnSpc>
              <a:spcPct val="90000"/>
            </a:lnSpc>
            <a:spcBef>
              <a:spcPct val="0"/>
            </a:spcBef>
            <a:spcAft>
              <a:spcPct val="35000"/>
            </a:spcAft>
            <a:buNone/>
          </a:pPr>
          <a:r>
            <a:rPr lang="de-DE" sz="2300" kern="1200"/>
            <a:t> </a:t>
          </a:r>
        </a:p>
      </dsp:txBody>
      <dsp:txXfrm>
        <a:off x="338407" y="1302282"/>
        <a:ext cx="2110834" cy="434216"/>
      </dsp:txXfrm>
    </dsp:sp>
  </dsp:spTree>
</dsp:drawing>
</file>

<file path=word/diagrams/layout1.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8/layout/BendingPictureSemiTransparentText">
  <dgm:title val=""/>
  <dgm:desc val=""/>
  <dgm:catLst>
    <dgm:cat type="picture" pri="7000"/>
    <dgm:cat type="pictureconvert" pri="70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h" fact="1.19"/>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1667"/>
        </dgm:alg>
        <dgm:shape xmlns:r="http://schemas.openxmlformats.org/officeDocument/2006/relationships" r:blip="">
          <dgm:adjLst/>
        </dgm:shape>
        <dgm:constrLst>
          <dgm:constr type="l" for="ch" forName="rect1" refType="w" fact="0"/>
          <dgm:constr type="t" for="ch" forName="rect1" refType="h" fact="0"/>
          <dgm:constr type="w" for="ch" forName="rect1" refType="w"/>
          <dgm:constr type="h" for="ch" forName="rect1" refType="h"/>
          <dgm:constr type="l" for="ch" forName="rect2" refType="w" fact="0"/>
          <dgm:constr type="t" for="ch" forName="rect2" refType="h" fact="0.7"/>
          <dgm:constr type="w" for="ch" forName="rect2" refType="w"/>
          <dgm:constr type="h" for="ch" forName="rect2" refType="h" fact="0.24"/>
        </dgm:constrLst>
        <dgm:layoutNode name="rect1" styleLbl="bgShp">
          <dgm:alg type="sp"/>
          <dgm:shape xmlns:r="http://schemas.openxmlformats.org/officeDocument/2006/relationships" type="rect" r:blip="" blipPhldr="1">
            <dgm:adjLst/>
          </dgm:shape>
          <dgm:presOf/>
        </dgm:layoutNode>
        <dgm:layoutNode name="rect2" styleLbl="trBgShp">
          <dgm:varLst>
            <dgm:bulletEnabled val="1"/>
          </dgm:varLst>
          <dgm:alg type="tx">
            <dgm:param type="txAnchorVertCh" val="mid"/>
          </dgm:alg>
          <dgm:shape xmlns:r="http://schemas.openxmlformats.org/officeDocument/2006/relationships" type="rect" r:blip="">
            <dgm:adjLst/>
          </dgm:shape>
          <dgm:presOf axis="desOr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AD7508-2DD6-4346-9B7F-C9DF3CD1FA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366</Words>
  <Characters>2306</Characters>
  <Application>Microsoft Office Word</Application>
  <DocSecurity>0</DocSecurity>
  <Lines>19</Lines>
  <Paragraphs>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CMHC</Company>
  <LinksUpToDate>false</LinksUpToDate>
  <CharactersWithSpaces>2667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Galicia, Juan</dc:creator>
  <cp:lastModifiedBy>Barde, Sabine</cp:lastModifiedBy>
  <cp:revision>4</cp:revision>
  <cp:lastPrinted>2018-01-29T08:28:00Z</cp:lastPrinted>
  <dcterms:created xsi:type="dcterms:W3CDTF">2025-02-18T11:57:00Z</dcterms:created>
  <dcterms:modified xsi:type="dcterms:W3CDTF">2025-02-25T12:24:00Z</dcterms:modified>
</cp:coreProperties>
</file>